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CD4" w:rsidRPr="00D61B68" w:rsidRDefault="00656CD4" w:rsidP="00656CD4">
      <w:pPr>
        <w:jc w:val="center"/>
        <w:rPr>
          <w:rFonts w:cs="Simplified Arabic"/>
          <w:rtl/>
        </w:rPr>
      </w:pPr>
      <w:r w:rsidRPr="00D61B68">
        <w:rPr>
          <w:rFonts w:cs="Simplified Arabic" w:hint="cs"/>
          <w:rtl/>
        </w:rPr>
        <w:t xml:space="preserve">الفصل الأول </w:t>
      </w:r>
    </w:p>
    <w:p w:rsidR="00656CD4" w:rsidRDefault="00656CD4" w:rsidP="00656CD4">
      <w:pPr>
        <w:jc w:val="center"/>
        <w:rPr>
          <w:rFonts w:cs="Simplified Arabic"/>
          <w:rtl/>
        </w:rPr>
      </w:pPr>
    </w:p>
    <w:p w:rsidR="00ED0399" w:rsidRPr="00C52F31" w:rsidRDefault="00ED0399" w:rsidP="00656CD4">
      <w:pPr>
        <w:jc w:val="center"/>
        <w:rPr>
          <w:rFonts w:cs="Simplified Arabic"/>
          <w:b/>
          <w:bCs/>
          <w:sz w:val="28"/>
          <w:szCs w:val="28"/>
          <w:rtl/>
        </w:rPr>
      </w:pPr>
      <w:r w:rsidRPr="00C52F31">
        <w:rPr>
          <w:rFonts w:ascii="Simplified Arabic" w:hAnsi="Simplified Arabic" w:cs="Simplified Arabic"/>
          <w:b/>
          <w:bCs/>
          <w:sz w:val="28"/>
          <w:szCs w:val="28"/>
          <w:rtl/>
        </w:rPr>
        <w:t>المصطلحات والمؤشرات والتصنيفات</w:t>
      </w:r>
    </w:p>
    <w:p w:rsidR="00ED0399" w:rsidRDefault="00ED0399" w:rsidP="00656CD4">
      <w:pPr>
        <w:jc w:val="center"/>
        <w:rPr>
          <w:rFonts w:cs="Simplified Arabic"/>
          <w:rtl/>
        </w:rPr>
      </w:pPr>
    </w:p>
    <w:p w:rsidR="00ED0399" w:rsidRDefault="00ED0399" w:rsidP="00ED0399">
      <w:pPr>
        <w:pStyle w:val="BlockText"/>
        <w:numPr>
          <w:ilvl w:val="1"/>
          <w:numId w:val="18"/>
        </w:numPr>
        <w:tabs>
          <w:tab w:val="clear" w:pos="84"/>
          <w:tab w:val="left" w:pos="-144"/>
        </w:tabs>
        <w:ind w:right="0"/>
        <w:rPr>
          <w:rFonts w:ascii="Simplified Arabic" w:hAnsi="Simplified Arabic" w:cs="Simplified Arabic"/>
          <w:b/>
          <w:bCs/>
          <w:szCs w:val="24"/>
          <w:rtl/>
        </w:rPr>
      </w:pPr>
      <w:r w:rsidRPr="003D635C">
        <w:rPr>
          <w:rFonts w:ascii="Simplified Arabic" w:hAnsi="Simplified Arabic" w:cs="Simplified Arabic"/>
          <w:b/>
          <w:bCs/>
          <w:szCs w:val="24"/>
          <w:rtl/>
        </w:rPr>
        <w:t xml:space="preserve">المصطلحات والمؤشرات </w:t>
      </w:r>
    </w:p>
    <w:p w:rsidR="00ED0399" w:rsidRDefault="00ED0399" w:rsidP="00ED0399">
      <w:pPr>
        <w:pStyle w:val="BlockText"/>
        <w:tabs>
          <w:tab w:val="clear" w:pos="84"/>
          <w:tab w:val="left" w:pos="-144"/>
        </w:tabs>
        <w:ind w:left="0" w:right="0" w:firstLine="0"/>
        <w:rPr>
          <w:rFonts w:ascii="Simplified Arabic" w:hAnsi="Simplified Arabic" w:cs="Simplified Arabic"/>
          <w:szCs w:val="24"/>
          <w:rtl/>
        </w:rPr>
      </w:pPr>
      <w:r w:rsidRPr="003D635C">
        <w:rPr>
          <w:rFonts w:ascii="Simplified Arabic" w:hAnsi="Simplified Arabic" w:cs="Simplified Arabic"/>
          <w:szCs w:val="24"/>
          <w:rtl/>
        </w:rPr>
        <w:t xml:space="preserve">تشمل المصطلحات والمؤشرات المستخدمة في </w:t>
      </w:r>
      <w:r>
        <w:rPr>
          <w:rFonts w:ascii="Simplified Arabic" w:hAnsi="Simplified Arabic" w:cs="Simplified Arabic" w:hint="cs"/>
          <w:szCs w:val="24"/>
          <w:rtl/>
        </w:rPr>
        <w:t>التقرير</w:t>
      </w:r>
      <w:r w:rsidRPr="003D635C">
        <w:rPr>
          <w:rFonts w:ascii="Simplified Arabic" w:hAnsi="Simplified Arabic" w:cs="Simplified Arabic"/>
          <w:szCs w:val="24"/>
          <w:rtl/>
        </w:rPr>
        <w:t xml:space="preserve"> ما يلي:</w:t>
      </w:r>
    </w:p>
    <w:p w:rsidR="00ED0399" w:rsidRPr="00ED0399" w:rsidRDefault="00ED0399" w:rsidP="00ED0399">
      <w:pPr>
        <w:pStyle w:val="BlockText"/>
        <w:tabs>
          <w:tab w:val="clear" w:pos="84"/>
          <w:tab w:val="left" w:pos="-144"/>
        </w:tabs>
        <w:ind w:left="0" w:right="0" w:firstLine="0"/>
        <w:rPr>
          <w:rFonts w:ascii="Simplified Arabic" w:hAnsi="Simplified Arabic" w:cs="Simplified Arabic"/>
          <w:sz w:val="16"/>
          <w:szCs w:val="16"/>
          <w:rtl/>
        </w:rPr>
      </w:pPr>
    </w:p>
    <w:p w:rsidR="00ED0399" w:rsidRPr="00D61B68" w:rsidRDefault="00ED0399" w:rsidP="00ED0399">
      <w:pPr>
        <w:ind w:right="720"/>
        <w:jc w:val="both"/>
        <w:rPr>
          <w:rFonts w:cs="Simplified Arabic"/>
          <w:b/>
          <w:bCs/>
          <w:rtl/>
        </w:rPr>
      </w:pPr>
      <w:r w:rsidRPr="00D61B68">
        <w:rPr>
          <w:rFonts w:cs="Simplified Arabic" w:hint="eastAsia"/>
          <w:b/>
          <w:bCs/>
          <w:rtl/>
        </w:rPr>
        <w:t>الإقامة</w:t>
      </w:r>
      <w:r w:rsidRPr="00D61B68">
        <w:rPr>
          <w:rFonts w:cs="Simplified Arabic"/>
          <w:b/>
          <w:bCs/>
          <w:rtl/>
        </w:rPr>
        <w:t>:</w:t>
      </w:r>
    </w:p>
    <w:p w:rsidR="00ED0399" w:rsidRPr="00D61B68" w:rsidRDefault="00ED0399" w:rsidP="00ED0399">
      <w:pPr>
        <w:pStyle w:val="BodyText"/>
        <w:jc w:val="both"/>
        <w:rPr>
          <w:sz w:val="24"/>
          <w:szCs w:val="24"/>
        </w:rPr>
      </w:pPr>
      <w:r w:rsidRPr="00D61B68">
        <w:rPr>
          <w:rFonts w:hint="eastAsia"/>
          <w:sz w:val="24"/>
          <w:szCs w:val="24"/>
          <w:rtl/>
        </w:rPr>
        <w:t>تعرف</w:t>
      </w:r>
      <w:r w:rsidRPr="00D61B68">
        <w:rPr>
          <w:sz w:val="24"/>
          <w:szCs w:val="24"/>
          <w:rtl/>
        </w:rPr>
        <w:t xml:space="preserve"> </w:t>
      </w:r>
      <w:r w:rsidRPr="00D61B68">
        <w:rPr>
          <w:rFonts w:hint="eastAsia"/>
          <w:sz w:val="24"/>
          <w:szCs w:val="24"/>
          <w:rtl/>
        </w:rPr>
        <w:t>الإقامة</w:t>
      </w:r>
      <w:r w:rsidRPr="00D61B68">
        <w:rPr>
          <w:sz w:val="24"/>
          <w:szCs w:val="24"/>
          <w:rtl/>
        </w:rPr>
        <w:t xml:space="preserve"> هنا من منظور اقتصادي لا قانوني، والمعيار الأساسي لتحديد الإقامة لكيان </w:t>
      </w:r>
      <w:r w:rsidRPr="00D61B68">
        <w:rPr>
          <w:rFonts w:hint="eastAsia"/>
          <w:sz w:val="24"/>
          <w:szCs w:val="24"/>
          <w:rtl/>
        </w:rPr>
        <w:t>ما،</w:t>
      </w:r>
      <w:r w:rsidRPr="00D61B68">
        <w:rPr>
          <w:sz w:val="24"/>
          <w:szCs w:val="24"/>
          <w:rtl/>
        </w:rPr>
        <w:t xml:space="preserve"> </w:t>
      </w:r>
      <w:r w:rsidRPr="00D61B68">
        <w:rPr>
          <w:rFonts w:hint="eastAsia"/>
          <w:sz w:val="24"/>
          <w:szCs w:val="24"/>
          <w:rtl/>
        </w:rPr>
        <w:t>هو</w:t>
      </w:r>
      <w:r w:rsidRPr="00D61B68">
        <w:rPr>
          <w:sz w:val="24"/>
          <w:szCs w:val="24"/>
          <w:rtl/>
        </w:rPr>
        <w:t xml:space="preserve"> مركز المصلحة </w:t>
      </w:r>
      <w:r w:rsidRPr="00D61B68">
        <w:rPr>
          <w:rFonts w:hint="cs"/>
          <w:sz w:val="24"/>
          <w:szCs w:val="24"/>
          <w:rtl/>
        </w:rPr>
        <w:t>الاقتصادية</w:t>
      </w:r>
      <w:r w:rsidRPr="00D61B68">
        <w:rPr>
          <w:sz w:val="24"/>
          <w:szCs w:val="24"/>
          <w:rtl/>
        </w:rPr>
        <w:t xml:space="preserve"> والذي يعرف بأنه وجود محل سكني أو موقع إنتاجي أو </w:t>
      </w:r>
      <w:r w:rsidRPr="00D61B68">
        <w:rPr>
          <w:rFonts w:hint="eastAsia"/>
          <w:sz w:val="24"/>
          <w:szCs w:val="24"/>
          <w:rtl/>
        </w:rPr>
        <w:t>مواقع</w:t>
      </w:r>
      <w:r w:rsidRPr="00D61B68">
        <w:rPr>
          <w:sz w:val="24"/>
          <w:szCs w:val="24"/>
          <w:rtl/>
        </w:rPr>
        <w:t xml:space="preserve"> أخرى </w:t>
      </w:r>
      <w:r w:rsidRPr="00D61B68">
        <w:rPr>
          <w:rFonts w:hint="eastAsia"/>
          <w:sz w:val="24"/>
          <w:szCs w:val="24"/>
          <w:rtl/>
        </w:rPr>
        <w:t>داخل</w:t>
      </w:r>
      <w:r w:rsidRPr="00D61B68">
        <w:rPr>
          <w:sz w:val="24"/>
          <w:szCs w:val="24"/>
          <w:rtl/>
        </w:rPr>
        <w:t xml:space="preserve"> الإقليم </w:t>
      </w:r>
      <w:r w:rsidRPr="00D61B68">
        <w:rPr>
          <w:rFonts w:hint="cs"/>
          <w:sz w:val="24"/>
          <w:szCs w:val="24"/>
          <w:rtl/>
        </w:rPr>
        <w:t>الاقتصادي</w:t>
      </w:r>
      <w:r w:rsidRPr="00D61B68">
        <w:rPr>
          <w:sz w:val="24"/>
          <w:szCs w:val="24"/>
          <w:rtl/>
        </w:rPr>
        <w:t xml:space="preserve">  </w:t>
      </w:r>
      <w:r w:rsidRPr="00D61B68">
        <w:rPr>
          <w:rFonts w:hint="eastAsia"/>
          <w:sz w:val="24"/>
          <w:szCs w:val="24"/>
          <w:rtl/>
        </w:rPr>
        <w:t>لبلد</w:t>
      </w:r>
      <w:r w:rsidRPr="00D61B68">
        <w:rPr>
          <w:sz w:val="24"/>
          <w:szCs w:val="24"/>
          <w:rtl/>
        </w:rPr>
        <w:t xml:space="preserve"> ما تقوم فيه أو منه بمباشرة أنشطة ومعاملات اقتصادية على نطاق </w:t>
      </w:r>
      <w:r w:rsidRPr="00D61B68">
        <w:rPr>
          <w:rFonts w:hint="eastAsia"/>
          <w:sz w:val="24"/>
          <w:szCs w:val="24"/>
          <w:rtl/>
        </w:rPr>
        <w:t>واسع</w:t>
      </w:r>
      <w:r w:rsidRPr="00D61B68">
        <w:rPr>
          <w:sz w:val="24"/>
          <w:szCs w:val="24"/>
          <w:rtl/>
        </w:rPr>
        <w:t xml:space="preserve"> بقصد الاستمرار فيها لأجل غير مسمى أو لمدة محددة أو غير محددة</w:t>
      </w:r>
      <w:r w:rsidRPr="00D61B68">
        <w:rPr>
          <w:rFonts w:hint="cs"/>
          <w:sz w:val="24"/>
          <w:szCs w:val="24"/>
          <w:rtl/>
        </w:rPr>
        <w:t>،</w:t>
      </w:r>
      <w:r w:rsidRPr="00D61B68">
        <w:rPr>
          <w:sz w:val="24"/>
          <w:szCs w:val="24"/>
          <w:rtl/>
        </w:rPr>
        <w:t xml:space="preserve"> ولكنها عادةً </w:t>
      </w:r>
      <w:r w:rsidRPr="00D61B68">
        <w:rPr>
          <w:rFonts w:hint="eastAsia"/>
          <w:sz w:val="24"/>
          <w:szCs w:val="24"/>
          <w:rtl/>
        </w:rPr>
        <w:t>ما</w:t>
      </w:r>
      <w:r w:rsidRPr="00D61B68">
        <w:rPr>
          <w:sz w:val="24"/>
          <w:szCs w:val="24"/>
          <w:rtl/>
        </w:rPr>
        <w:t xml:space="preserve"> تكون طويلة.</w:t>
      </w:r>
    </w:p>
    <w:p w:rsidR="00ED0399" w:rsidRPr="00ED0399" w:rsidRDefault="00ED0399" w:rsidP="00ED0399">
      <w:pPr>
        <w:pStyle w:val="BodyText"/>
        <w:jc w:val="both"/>
        <w:rPr>
          <w:sz w:val="16"/>
          <w:szCs w:val="16"/>
          <w:rtl/>
        </w:rPr>
      </w:pPr>
    </w:p>
    <w:p w:rsidR="00ED0399" w:rsidRPr="00D61B68" w:rsidRDefault="00ED0399" w:rsidP="007B2850">
      <w:pPr>
        <w:ind w:right="720"/>
        <w:jc w:val="both"/>
        <w:rPr>
          <w:rFonts w:cs="Simplified Arabic"/>
          <w:b/>
          <w:bCs/>
          <w:rtl/>
        </w:rPr>
      </w:pPr>
      <w:r w:rsidRPr="00D61B68">
        <w:rPr>
          <w:rFonts w:cs="Simplified Arabic" w:hint="cs"/>
          <w:b/>
          <w:bCs/>
          <w:rtl/>
        </w:rPr>
        <w:t>الحساب الجاري</w:t>
      </w:r>
      <w:r w:rsidR="007B2850">
        <w:rPr>
          <w:rFonts w:cs="Simplified Arabic" w:hint="cs"/>
          <w:b/>
          <w:bCs/>
          <w:rtl/>
        </w:rPr>
        <w:t>:</w:t>
      </w:r>
    </w:p>
    <w:p w:rsidR="00ED0399" w:rsidRPr="00D61B68" w:rsidRDefault="00ED0399" w:rsidP="00ED0399">
      <w:pPr>
        <w:ind w:right="720"/>
        <w:jc w:val="both"/>
        <w:rPr>
          <w:rFonts w:cs="Simplified Arabic"/>
          <w:rtl/>
        </w:rPr>
      </w:pPr>
      <w:r w:rsidRPr="00D61B68">
        <w:rPr>
          <w:rFonts w:cs="Simplified Arabic" w:hint="cs"/>
          <w:rtl/>
        </w:rPr>
        <w:t>ينقسم إلى أربع حسابات رئيسية، هي:</w:t>
      </w:r>
    </w:p>
    <w:p w:rsidR="00ED0399" w:rsidRPr="00D61B68" w:rsidRDefault="00ED0399" w:rsidP="002437D1">
      <w:pPr>
        <w:pStyle w:val="ListParagraph"/>
        <w:numPr>
          <w:ilvl w:val="0"/>
          <w:numId w:val="9"/>
        </w:numPr>
        <w:tabs>
          <w:tab w:val="clear" w:pos="1080"/>
        </w:tabs>
        <w:ind w:left="424" w:right="720" w:hanging="284"/>
        <w:jc w:val="both"/>
        <w:rPr>
          <w:rFonts w:cs="Simplified Arabic"/>
        </w:rPr>
      </w:pPr>
      <w:r w:rsidRPr="00D61B68">
        <w:rPr>
          <w:rFonts w:cs="Simplified Arabic" w:hint="cs"/>
          <w:rtl/>
        </w:rPr>
        <w:t>السلع</w:t>
      </w:r>
    </w:p>
    <w:p w:rsidR="00ED0399" w:rsidRPr="00D61B68" w:rsidRDefault="00ED0399" w:rsidP="002437D1">
      <w:pPr>
        <w:pStyle w:val="ListParagraph"/>
        <w:numPr>
          <w:ilvl w:val="0"/>
          <w:numId w:val="9"/>
        </w:numPr>
        <w:tabs>
          <w:tab w:val="clear" w:pos="1080"/>
        </w:tabs>
        <w:ind w:left="424" w:right="720" w:hanging="284"/>
        <w:jc w:val="both"/>
        <w:rPr>
          <w:rFonts w:cs="Simplified Arabic"/>
        </w:rPr>
      </w:pPr>
      <w:r w:rsidRPr="00D61B68">
        <w:rPr>
          <w:rFonts w:cs="Simplified Arabic" w:hint="cs"/>
          <w:rtl/>
        </w:rPr>
        <w:t>الخدمات</w:t>
      </w:r>
    </w:p>
    <w:p w:rsidR="00ED0399" w:rsidRPr="00D61B68" w:rsidRDefault="00ED0399" w:rsidP="002437D1">
      <w:pPr>
        <w:pStyle w:val="ListParagraph"/>
        <w:numPr>
          <w:ilvl w:val="0"/>
          <w:numId w:val="9"/>
        </w:numPr>
        <w:tabs>
          <w:tab w:val="clear" w:pos="1080"/>
        </w:tabs>
        <w:ind w:left="424" w:right="720" w:hanging="284"/>
        <w:jc w:val="both"/>
        <w:rPr>
          <w:rFonts w:cs="Simplified Arabic"/>
        </w:rPr>
      </w:pPr>
      <w:r w:rsidRPr="00D61B68">
        <w:rPr>
          <w:rFonts w:cs="Simplified Arabic" w:hint="cs"/>
          <w:rtl/>
        </w:rPr>
        <w:t>الدخل</w:t>
      </w:r>
    </w:p>
    <w:p w:rsidR="00ED0399" w:rsidRPr="00D61B68" w:rsidRDefault="00ED0399" w:rsidP="002437D1">
      <w:pPr>
        <w:pStyle w:val="ListParagraph"/>
        <w:numPr>
          <w:ilvl w:val="0"/>
          <w:numId w:val="9"/>
        </w:numPr>
        <w:tabs>
          <w:tab w:val="clear" w:pos="1080"/>
        </w:tabs>
        <w:ind w:left="424" w:right="720" w:hanging="284"/>
        <w:jc w:val="both"/>
        <w:rPr>
          <w:rFonts w:cs="Simplified Arabic"/>
          <w:rtl/>
        </w:rPr>
      </w:pPr>
      <w:r w:rsidRPr="00D61B68">
        <w:rPr>
          <w:rFonts w:cs="Simplified Arabic" w:hint="cs"/>
          <w:rtl/>
        </w:rPr>
        <w:t>التحويلات الجارية</w:t>
      </w:r>
    </w:p>
    <w:p w:rsidR="00ED0399" w:rsidRPr="00ED0399" w:rsidRDefault="00ED0399" w:rsidP="00ED0399">
      <w:pPr>
        <w:pStyle w:val="BodyText"/>
        <w:jc w:val="both"/>
        <w:rPr>
          <w:sz w:val="16"/>
          <w:szCs w:val="16"/>
        </w:rPr>
      </w:pPr>
    </w:p>
    <w:p w:rsidR="00ED0399" w:rsidRPr="00D61B68" w:rsidRDefault="00ED0399" w:rsidP="00ED0399">
      <w:pPr>
        <w:ind w:right="720"/>
        <w:jc w:val="both"/>
        <w:rPr>
          <w:rFonts w:cs="Simplified Arabic"/>
          <w:b/>
          <w:bCs/>
          <w:rtl/>
        </w:rPr>
      </w:pPr>
      <w:r w:rsidRPr="00D61B68">
        <w:rPr>
          <w:rFonts w:cs="Simplified Arabic"/>
          <w:b/>
          <w:bCs/>
          <w:rtl/>
        </w:rPr>
        <w:t>السلع</w:t>
      </w:r>
      <w:r w:rsidRPr="00D61B68">
        <w:rPr>
          <w:rFonts w:cs="Simplified Arabic" w:hint="cs"/>
          <w:b/>
          <w:bCs/>
          <w:rtl/>
        </w:rPr>
        <w:t xml:space="preserve"> أو البضائع العامة</w:t>
      </w:r>
      <w:r w:rsidRPr="00D61B68">
        <w:rPr>
          <w:rFonts w:cs="Simplified Arabic"/>
          <w:b/>
          <w:bCs/>
          <w:rtl/>
        </w:rPr>
        <w:t>:</w:t>
      </w:r>
    </w:p>
    <w:p w:rsidR="00ED0399" w:rsidRPr="00D61B68" w:rsidRDefault="00ED0399" w:rsidP="00ED0399">
      <w:pPr>
        <w:jc w:val="both"/>
        <w:rPr>
          <w:rFonts w:cs="Simplified Arabic"/>
          <w:rtl/>
        </w:rPr>
      </w:pPr>
      <w:r w:rsidRPr="00D61B68">
        <w:rPr>
          <w:rFonts w:cs="Simplified Arabic" w:hint="eastAsia"/>
          <w:rtl/>
        </w:rPr>
        <w:t>هي</w:t>
      </w:r>
      <w:r w:rsidRPr="00D61B68">
        <w:rPr>
          <w:rFonts w:cs="Simplified Arabic"/>
          <w:rtl/>
        </w:rPr>
        <w:t xml:space="preserve"> عبارة عن السلع المنقولة التي تتغير </w:t>
      </w:r>
      <w:r w:rsidRPr="00D61B68">
        <w:rPr>
          <w:rFonts w:cs="Simplified Arabic" w:hint="eastAsia"/>
          <w:rtl/>
        </w:rPr>
        <w:t>ملكيتها</w:t>
      </w:r>
      <w:r w:rsidRPr="00D61B68">
        <w:rPr>
          <w:rFonts w:cs="Simplified Arabic"/>
          <w:rtl/>
        </w:rPr>
        <w:t xml:space="preserve"> (على </w:t>
      </w:r>
      <w:r w:rsidRPr="00D61B68">
        <w:rPr>
          <w:rFonts w:cs="Simplified Arabic" w:hint="cs"/>
          <w:rtl/>
        </w:rPr>
        <w:t>أساس</w:t>
      </w:r>
      <w:r w:rsidRPr="00D61B68">
        <w:rPr>
          <w:rFonts w:cs="Simplified Arabic"/>
          <w:rtl/>
        </w:rPr>
        <w:t xml:space="preserve"> فعلي </w:t>
      </w:r>
      <w:r w:rsidRPr="00D61B68">
        <w:rPr>
          <w:rFonts w:cs="Simplified Arabic" w:hint="cs"/>
          <w:rtl/>
        </w:rPr>
        <w:t>أو</w:t>
      </w:r>
      <w:r w:rsidRPr="00D61B68">
        <w:rPr>
          <w:rFonts w:cs="Simplified Arabic"/>
          <w:rtl/>
        </w:rPr>
        <w:t xml:space="preserve"> محتسب)</w:t>
      </w:r>
      <w:r w:rsidRPr="00D61B68">
        <w:rPr>
          <w:rFonts w:cs="Simplified Arabic" w:hint="cs"/>
          <w:rtl/>
        </w:rPr>
        <w:t>،</w:t>
      </w:r>
      <w:r w:rsidRPr="00D61B68">
        <w:rPr>
          <w:rFonts w:cs="Simplified Arabic"/>
          <w:rtl/>
        </w:rPr>
        <w:t xml:space="preserve"> بين طرف مقيم وآخر غير مقيم.</w:t>
      </w:r>
      <w:r w:rsidRPr="00D61B68">
        <w:rPr>
          <w:rFonts w:cs="Simplified Arabic" w:hint="cs"/>
          <w:rtl/>
        </w:rPr>
        <w:t xml:space="preserve"> و</w:t>
      </w:r>
      <w:r w:rsidRPr="00D61B68">
        <w:rPr>
          <w:rFonts w:cs="Simplified Arabic"/>
          <w:rtl/>
        </w:rPr>
        <w:t xml:space="preserve">يوصي دليل ميزان المدفوعات باستخدام سعر السوق لتقدير قيمة البضائع، ويتم تقييم البضائع في ميزان المدفوعات عند الحدود الجمركية للبلد المصدر، </w:t>
      </w:r>
      <w:r w:rsidRPr="00D61B68">
        <w:rPr>
          <w:rFonts w:cs="Simplified Arabic" w:hint="eastAsia"/>
          <w:rtl/>
        </w:rPr>
        <w:t>والتي</w:t>
      </w:r>
      <w:r w:rsidRPr="00D61B68">
        <w:rPr>
          <w:rFonts w:cs="Simplified Arabic"/>
          <w:rtl/>
        </w:rPr>
        <w:t xml:space="preserve"> تدعى بنقطة التقييم الموحد.  </w:t>
      </w:r>
      <w:r w:rsidRPr="00D61B68">
        <w:rPr>
          <w:rFonts w:cs="Simplified Arabic" w:hint="eastAsia"/>
          <w:rtl/>
        </w:rPr>
        <w:t>ويشار</w:t>
      </w:r>
      <w:r w:rsidRPr="00D61B68">
        <w:rPr>
          <w:rFonts w:cs="Simplified Arabic"/>
          <w:rtl/>
        </w:rPr>
        <w:t xml:space="preserve"> </w:t>
      </w:r>
      <w:r w:rsidRPr="00D61B68">
        <w:rPr>
          <w:rFonts w:cs="Simplified Arabic" w:hint="eastAsia"/>
          <w:rtl/>
        </w:rPr>
        <w:t>إلى</w:t>
      </w:r>
      <w:r w:rsidRPr="00D61B68">
        <w:rPr>
          <w:rFonts w:cs="Simplified Arabic"/>
          <w:rtl/>
        </w:rPr>
        <w:t xml:space="preserve"> هذا التقييم بسعر التسليم على ظهر الباخرة (</w:t>
      </w:r>
      <w:r w:rsidRPr="00D61B68">
        <w:rPr>
          <w:rFonts w:cs="Simplified Arabic"/>
        </w:rPr>
        <w:t xml:space="preserve">Free on board </w:t>
      </w:r>
      <w:proofErr w:type="spellStart"/>
      <w:r w:rsidRPr="00D61B68">
        <w:rPr>
          <w:rFonts w:cs="Simplified Arabic"/>
        </w:rPr>
        <w:t>f.o.b</w:t>
      </w:r>
      <w:proofErr w:type="spellEnd"/>
      <w:r w:rsidRPr="00D61B68">
        <w:rPr>
          <w:rFonts w:cs="Simplified Arabic"/>
          <w:rtl/>
        </w:rPr>
        <w:t xml:space="preserve">).  </w:t>
      </w:r>
      <w:r w:rsidRPr="00D61B68">
        <w:rPr>
          <w:rFonts w:cs="Simplified Arabic" w:hint="eastAsia"/>
          <w:rtl/>
        </w:rPr>
        <w:t>بينما</w:t>
      </w:r>
      <w:r w:rsidRPr="00D61B68">
        <w:rPr>
          <w:rFonts w:cs="Simplified Arabic"/>
          <w:rtl/>
        </w:rPr>
        <w:t xml:space="preserve"> </w:t>
      </w:r>
      <w:r w:rsidRPr="00D61B68">
        <w:rPr>
          <w:rFonts w:cs="Simplified Arabic" w:hint="eastAsia"/>
          <w:rtl/>
        </w:rPr>
        <w:t>يشار</w:t>
      </w:r>
      <w:r w:rsidRPr="00D61B68">
        <w:rPr>
          <w:rFonts w:cs="Simplified Arabic"/>
          <w:rtl/>
        </w:rPr>
        <w:t xml:space="preserve"> إلى البضائع التي يتم تقييمها على حدود البلد المستورد – والتي تشمل تكاليف </w:t>
      </w:r>
      <w:r w:rsidRPr="00D61B68">
        <w:rPr>
          <w:rFonts w:cs="Simplified Arabic" w:hint="eastAsia"/>
          <w:rtl/>
        </w:rPr>
        <w:t>الشحن</w:t>
      </w:r>
      <w:r w:rsidRPr="00D61B68">
        <w:rPr>
          <w:rFonts w:cs="Simplified Arabic"/>
          <w:rtl/>
        </w:rPr>
        <w:t xml:space="preserve"> الدولي</w:t>
      </w:r>
      <w:r w:rsidRPr="00D61B68">
        <w:rPr>
          <w:rFonts w:cs="Simplified Arabic" w:hint="cs"/>
          <w:rtl/>
        </w:rPr>
        <w:t>ـ</w:t>
      </w:r>
      <w:r w:rsidRPr="00D61B68">
        <w:rPr>
          <w:rFonts w:cs="Simplified Arabic"/>
          <w:rtl/>
        </w:rPr>
        <w:t>ة والتأمين بتكلفة التأمين والشحن (</w:t>
      </w:r>
      <w:r w:rsidRPr="00D61B68">
        <w:rPr>
          <w:rFonts w:cs="Simplified Arabic"/>
        </w:rPr>
        <w:t>Cost, insurance, and freight c.i.f.</w:t>
      </w:r>
      <w:r w:rsidRPr="00D61B68">
        <w:rPr>
          <w:rFonts w:cs="Simplified Arabic"/>
          <w:rtl/>
        </w:rPr>
        <w:t xml:space="preserve">).  </w:t>
      </w:r>
      <w:r w:rsidRPr="00D61B68">
        <w:rPr>
          <w:rFonts w:cs="Simplified Arabic" w:hint="eastAsia"/>
          <w:rtl/>
        </w:rPr>
        <w:t>لذلك</w:t>
      </w:r>
      <w:r w:rsidRPr="00D61B68">
        <w:rPr>
          <w:rFonts w:cs="Simplified Arabic"/>
          <w:rtl/>
        </w:rPr>
        <w:t xml:space="preserve"> فإن س</w:t>
      </w:r>
      <w:r w:rsidRPr="00D61B68">
        <w:rPr>
          <w:rFonts w:cs="Simplified Arabic" w:hint="cs"/>
          <w:rtl/>
        </w:rPr>
        <w:t>ـ</w:t>
      </w:r>
      <w:r w:rsidRPr="00D61B68">
        <w:rPr>
          <w:rFonts w:cs="Simplified Arabic"/>
          <w:rtl/>
        </w:rPr>
        <w:t>عر (</w:t>
      </w:r>
      <w:proofErr w:type="spellStart"/>
      <w:r w:rsidRPr="00D61B68">
        <w:rPr>
          <w:rFonts w:cs="Simplified Arabic"/>
        </w:rPr>
        <w:t>f.o.b</w:t>
      </w:r>
      <w:proofErr w:type="spellEnd"/>
      <w:r w:rsidRPr="00D61B68">
        <w:rPr>
          <w:rFonts w:cs="Simplified Arabic"/>
          <w:rtl/>
        </w:rPr>
        <w:t>) يكون مساوياً لسعر (</w:t>
      </w:r>
      <w:proofErr w:type="spellStart"/>
      <w:r w:rsidRPr="00D61B68">
        <w:rPr>
          <w:rFonts w:cs="Simplified Arabic"/>
        </w:rPr>
        <w:t>c.i.f</w:t>
      </w:r>
      <w:proofErr w:type="spellEnd"/>
      <w:r w:rsidRPr="00D61B68">
        <w:rPr>
          <w:rFonts w:cs="Simplified Arabic"/>
          <w:rtl/>
        </w:rPr>
        <w:t xml:space="preserve">) عند الدول المتجاورة.  </w:t>
      </w:r>
      <w:r w:rsidRPr="00D61B68">
        <w:rPr>
          <w:rFonts w:cs="Simplified Arabic" w:hint="eastAsia"/>
          <w:rtl/>
        </w:rPr>
        <w:t>وهذا</w:t>
      </w:r>
      <w:r w:rsidRPr="00D61B68">
        <w:rPr>
          <w:rFonts w:cs="Simplified Arabic"/>
          <w:rtl/>
        </w:rPr>
        <w:t xml:space="preserve"> ينطبق بشكل خاص على فلسطين التي يجري القسم الأكبر من </w:t>
      </w:r>
      <w:r w:rsidRPr="00D61B68">
        <w:rPr>
          <w:rFonts w:cs="Simplified Arabic" w:hint="eastAsia"/>
          <w:rtl/>
        </w:rPr>
        <w:t>مبادلاتها</w:t>
      </w:r>
      <w:r w:rsidRPr="00D61B68">
        <w:rPr>
          <w:rFonts w:cs="Simplified Arabic"/>
          <w:rtl/>
        </w:rPr>
        <w:t xml:space="preserve"> مع إسرائيل.</w:t>
      </w:r>
    </w:p>
    <w:p w:rsidR="00ED0399" w:rsidRPr="00ED0399" w:rsidRDefault="00ED0399" w:rsidP="00ED0399">
      <w:pPr>
        <w:pStyle w:val="BodyText"/>
        <w:jc w:val="both"/>
        <w:rPr>
          <w:sz w:val="16"/>
          <w:szCs w:val="16"/>
          <w:rtl/>
        </w:rPr>
      </w:pPr>
    </w:p>
    <w:p w:rsidR="00ED0399" w:rsidRPr="00D61B68" w:rsidRDefault="00ED0399" w:rsidP="00ED0399">
      <w:pPr>
        <w:ind w:right="720"/>
        <w:jc w:val="both"/>
        <w:rPr>
          <w:rFonts w:cs="Simplified Arabic"/>
          <w:b/>
          <w:bCs/>
          <w:rtl/>
        </w:rPr>
      </w:pPr>
      <w:r w:rsidRPr="00D61B68">
        <w:rPr>
          <w:rFonts w:cs="Simplified Arabic"/>
          <w:b/>
          <w:bCs/>
          <w:rtl/>
        </w:rPr>
        <w:t xml:space="preserve">الخدمات: </w:t>
      </w:r>
    </w:p>
    <w:p w:rsidR="00ED0399" w:rsidRPr="00D61B68" w:rsidRDefault="00ED0399" w:rsidP="00ED0399">
      <w:pPr>
        <w:jc w:val="both"/>
        <w:rPr>
          <w:rFonts w:cs="Simplified Arabic"/>
          <w:rtl/>
        </w:rPr>
      </w:pPr>
      <w:r w:rsidRPr="00D61B68">
        <w:rPr>
          <w:rFonts w:cs="Simplified Arabic"/>
          <w:rtl/>
        </w:rPr>
        <w:t xml:space="preserve">يشمل </w:t>
      </w:r>
      <w:r w:rsidRPr="00D61B68">
        <w:rPr>
          <w:rFonts w:cs="Simplified Arabic" w:hint="cs"/>
          <w:rtl/>
        </w:rPr>
        <w:t>هذا ال</w:t>
      </w:r>
      <w:r w:rsidRPr="00D61B68">
        <w:rPr>
          <w:rFonts w:cs="Simplified Arabic"/>
          <w:rtl/>
        </w:rPr>
        <w:t xml:space="preserve">بند </w:t>
      </w:r>
      <w:r w:rsidRPr="00D61B68">
        <w:rPr>
          <w:rFonts w:cs="Simplified Arabic" w:hint="cs"/>
          <w:rtl/>
        </w:rPr>
        <w:t>ما يتم تصديره واستيراده</w:t>
      </w:r>
      <w:r w:rsidRPr="00D61B68">
        <w:rPr>
          <w:rFonts w:cs="Simplified Arabic"/>
          <w:rtl/>
        </w:rPr>
        <w:t xml:space="preserve"> </w:t>
      </w:r>
      <w:r w:rsidRPr="00D61B68">
        <w:rPr>
          <w:rFonts w:cs="Simplified Arabic" w:hint="cs"/>
          <w:rtl/>
        </w:rPr>
        <w:t>من ال</w:t>
      </w:r>
      <w:r w:rsidRPr="00D61B68">
        <w:rPr>
          <w:rFonts w:cs="Simplified Arabic"/>
          <w:rtl/>
        </w:rPr>
        <w:t>خدمات</w:t>
      </w:r>
      <w:r w:rsidRPr="00D61B68">
        <w:rPr>
          <w:rFonts w:cs="Simplified Arabic" w:hint="cs"/>
          <w:rtl/>
        </w:rPr>
        <w:t xml:space="preserve"> حسب تصنيفها التي تتم مع غير مقيمين، وتشمل خدمات</w:t>
      </w:r>
      <w:r w:rsidRPr="00D61B68">
        <w:rPr>
          <w:rFonts w:cs="Simplified Arabic"/>
          <w:rtl/>
        </w:rPr>
        <w:t xml:space="preserve"> السفر، خدمات الاتصالات</w:t>
      </w:r>
      <w:r w:rsidRPr="00D61B68">
        <w:rPr>
          <w:rFonts w:cs="Simplified Arabic" w:hint="cs"/>
          <w:rtl/>
        </w:rPr>
        <w:t xml:space="preserve"> و</w:t>
      </w:r>
      <w:r w:rsidRPr="00D61B68">
        <w:rPr>
          <w:rFonts w:cs="Simplified Arabic" w:hint="eastAsia"/>
          <w:rtl/>
        </w:rPr>
        <w:t>الخدمات</w:t>
      </w:r>
      <w:r w:rsidRPr="00D61B68">
        <w:rPr>
          <w:rFonts w:cs="Simplified Arabic"/>
          <w:rtl/>
        </w:rPr>
        <w:t xml:space="preserve"> </w:t>
      </w:r>
      <w:r w:rsidRPr="00D61B68">
        <w:rPr>
          <w:rFonts w:cs="Simplified Arabic" w:hint="eastAsia"/>
          <w:rtl/>
        </w:rPr>
        <w:t>الحكومية</w:t>
      </w:r>
      <w:r w:rsidRPr="00D61B68">
        <w:rPr>
          <w:rFonts w:cs="Simplified Arabic" w:hint="cs"/>
          <w:rtl/>
        </w:rPr>
        <w:t xml:space="preserve"> و</w:t>
      </w:r>
      <w:r w:rsidRPr="00D61B68">
        <w:rPr>
          <w:rFonts w:cs="Simplified Arabic"/>
          <w:rtl/>
        </w:rPr>
        <w:t xml:space="preserve">خدمات </w:t>
      </w:r>
      <w:r w:rsidRPr="00D61B68">
        <w:rPr>
          <w:rFonts w:cs="Simplified Arabic" w:hint="eastAsia"/>
          <w:rtl/>
        </w:rPr>
        <w:t>النقل</w:t>
      </w:r>
      <w:r w:rsidRPr="00D61B68">
        <w:rPr>
          <w:rFonts w:cs="Simplified Arabic" w:hint="cs"/>
          <w:rtl/>
        </w:rPr>
        <w:t xml:space="preserve">، </w:t>
      </w:r>
      <w:r w:rsidRPr="00D61B68">
        <w:rPr>
          <w:rFonts w:cs="Simplified Arabic" w:hint="eastAsia"/>
          <w:rtl/>
        </w:rPr>
        <w:t>خدمات</w:t>
      </w:r>
      <w:r w:rsidRPr="00D61B68">
        <w:rPr>
          <w:rFonts w:cs="Simplified Arabic"/>
          <w:rtl/>
        </w:rPr>
        <w:t xml:space="preserve"> </w:t>
      </w:r>
      <w:r w:rsidRPr="00D61B68">
        <w:rPr>
          <w:rFonts w:cs="Simplified Arabic" w:hint="eastAsia"/>
          <w:rtl/>
        </w:rPr>
        <w:t>الحاسب</w:t>
      </w:r>
      <w:r w:rsidRPr="00D61B68">
        <w:rPr>
          <w:rFonts w:cs="Simplified Arabic"/>
          <w:rtl/>
        </w:rPr>
        <w:t xml:space="preserve"> الآلي والمعلومات</w:t>
      </w:r>
      <w:r w:rsidRPr="00D61B68">
        <w:rPr>
          <w:rFonts w:cs="Simplified Arabic" w:hint="cs"/>
          <w:rtl/>
        </w:rPr>
        <w:t xml:space="preserve">، </w:t>
      </w:r>
      <w:r w:rsidRPr="00D61B68">
        <w:rPr>
          <w:rFonts w:cs="Simplified Arabic"/>
          <w:rtl/>
        </w:rPr>
        <w:t xml:space="preserve">خدمات </w:t>
      </w:r>
      <w:r w:rsidRPr="00D61B68">
        <w:rPr>
          <w:rFonts w:cs="Simplified Arabic" w:hint="eastAsia"/>
          <w:rtl/>
        </w:rPr>
        <w:t>التأمين</w:t>
      </w:r>
      <w:r w:rsidRPr="00D61B68">
        <w:rPr>
          <w:rFonts w:cs="Simplified Arabic" w:hint="cs"/>
          <w:rtl/>
        </w:rPr>
        <w:t xml:space="preserve">، </w:t>
      </w:r>
      <w:r w:rsidRPr="00D61B68">
        <w:rPr>
          <w:rFonts w:cs="Simplified Arabic"/>
          <w:rtl/>
        </w:rPr>
        <w:t>الخدمات المالية</w:t>
      </w:r>
      <w:r w:rsidRPr="00D61B68">
        <w:rPr>
          <w:rFonts w:cs="Simplified Arabic" w:hint="cs"/>
          <w:rtl/>
        </w:rPr>
        <w:t xml:space="preserve">، </w:t>
      </w:r>
      <w:r w:rsidRPr="00D61B68">
        <w:rPr>
          <w:rFonts w:cs="Simplified Arabic"/>
          <w:rtl/>
        </w:rPr>
        <w:t>رسوم الامتياز والتراخيص</w:t>
      </w:r>
      <w:r w:rsidRPr="00D61B68">
        <w:rPr>
          <w:rFonts w:cs="Simplified Arabic" w:hint="cs"/>
          <w:rtl/>
        </w:rPr>
        <w:t xml:space="preserve">، </w:t>
      </w:r>
      <w:r w:rsidRPr="00D61B68">
        <w:rPr>
          <w:rFonts w:cs="Simplified Arabic"/>
          <w:rtl/>
        </w:rPr>
        <w:t>أنواع أخرى من خدمات الأعمال</w:t>
      </w:r>
      <w:r w:rsidRPr="00D61B68">
        <w:rPr>
          <w:rFonts w:cs="Simplified Arabic" w:hint="cs"/>
          <w:rtl/>
        </w:rPr>
        <w:t xml:space="preserve">، </w:t>
      </w:r>
      <w:r w:rsidRPr="00D61B68">
        <w:rPr>
          <w:rFonts w:cs="Simplified Arabic" w:hint="eastAsia"/>
          <w:rtl/>
        </w:rPr>
        <w:t>الخدمات</w:t>
      </w:r>
      <w:r w:rsidRPr="00D61B68">
        <w:rPr>
          <w:rFonts w:cs="Simplified Arabic"/>
          <w:rtl/>
        </w:rPr>
        <w:t xml:space="preserve"> </w:t>
      </w:r>
      <w:r w:rsidRPr="00D61B68">
        <w:rPr>
          <w:rFonts w:cs="Simplified Arabic" w:hint="eastAsia"/>
          <w:rtl/>
        </w:rPr>
        <w:t>الشخصية</w:t>
      </w:r>
      <w:r w:rsidRPr="00D61B68">
        <w:rPr>
          <w:rFonts w:cs="Simplified Arabic"/>
          <w:rtl/>
        </w:rPr>
        <w:t xml:space="preserve"> والثقافية والترويحية</w:t>
      </w:r>
      <w:r w:rsidRPr="00D61B68">
        <w:rPr>
          <w:rFonts w:cs="Simplified Arabic" w:hint="cs"/>
          <w:rtl/>
        </w:rPr>
        <w:t>.</w:t>
      </w:r>
    </w:p>
    <w:p w:rsidR="00ED0399" w:rsidRDefault="00ED0399" w:rsidP="00ED0399">
      <w:pPr>
        <w:pStyle w:val="BodyText"/>
        <w:jc w:val="both"/>
        <w:rPr>
          <w:sz w:val="16"/>
          <w:szCs w:val="16"/>
          <w:rtl/>
        </w:rPr>
      </w:pPr>
    </w:p>
    <w:p w:rsidR="00244B70" w:rsidRDefault="00244B70">
      <w:pPr>
        <w:bidi w:val="0"/>
        <w:rPr>
          <w:rFonts w:cs="Simplified Arabic"/>
          <w:b/>
          <w:bCs/>
          <w:rtl/>
        </w:rPr>
      </w:pPr>
      <w:r>
        <w:rPr>
          <w:rFonts w:cs="Simplified Arabic"/>
          <w:b/>
          <w:bCs/>
          <w:rtl/>
        </w:rPr>
        <w:br w:type="page"/>
      </w:r>
    </w:p>
    <w:p w:rsidR="00ED0399" w:rsidRPr="00D61B68" w:rsidRDefault="00ED0399" w:rsidP="00ED0399">
      <w:pPr>
        <w:ind w:right="720"/>
        <w:jc w:val="both"/>
        <w:rPr>
          <w:rFonts w:cs="Simplified Arabic"/>
          <w:b/>
          <w:bCs/>
          <w:rtl/>
        </w:rPr>
      </w:pPr>
      <w:r w:rsidRPr="00D61B68">
        <w:rPr>
          <w:rFonts w:cs="Simplified Arabic" w:hint="eastAsia"/>
          <w:b/>
          <w:bCs/>
          <w:rtl/>
        </w:rPr>
        <w:lastRenderedPageBreak/>
        <w:t>الدخل</w:t>
      </w:r>
      <w:r w:rsidRPr="00D61B68">
        <w:rPr>
          <w:rFonts w:cs="Simplified Arabic"/>
          <w:b/>
          <w:bCs/>
          <w:rtl/>
        </w:rPr>
        <w:t>:</w:t>
      </w:r>
    </w:p>
    <w:p w:rsidR="00ED0399" w:rsidRPr="00D61B68" w:rsidRDefault="00ED0399" w:rsidP="00ED0399">
      <w:pPr>
        <w:jc w:val="both"/>
        <w:rPr>
          <w:rFonts w:cs="Simplified Arabic"/>
          <w:rtl/>
        </w:rPr>
      </w:pPr>
      <w:r w:rsidRPr="00D61B68">
        <w:rPr>
          <w:rFonts w:cs="Simplified Arabic" w:hint="eastAsia"/>
          <w:rtl/>
        </w:rPr>
        <w:t>يغطي</w:t>
      </w:r>
      <w:r w:rsidRPr="00D61B68">
        <w:rPr>
          <w:rFonts w:cs="Simplified Arabic"/>
          <w:rtl/>
        </w:rPr>
        <w:t xml:space="preserve"> </w:t>
      </w:r>
      <w:r w:rsidRPr="00D61B68">
        <w:rPr>
          <w:rFonts w:cs="Simplified Arabic" w:hint="eastAsia"/>
          <w:rtl/>
        </w:rPr>
        <w:t>بند</w:t>
      </w:r>
      <w:r w:rsidRPr="00D61B68">
        <w:rPr>
          <w:rFonts w:cs="Simplified Arabic"/>
          <w:rtl/>
        </w:rPr>
        <w:t xml:space="preserve"> الدخل </w:t>
      </w:r>
      <w:r w:rsidRPr="00D61B68">
        <w:rPr>
          <w:rFonts w:cs="Simplified Arabic" w:hint="cs"/>
          <w:rtl/>
        </w:rPr>
        <w:t>ال</w:t>
      </w:r>
      <w:r w:rsidRPr="00D61B68">
        <w:rPr>
          <w:rFonts w:cs="Simplified Arabic"/>
          <w:rtl/>
        </w:rPr>
        <w:t xml:space="preserve">تدفقات </w:t>
      </w:r>
      <w:r w:rsidRPr="00D61B68">
        <w:rPr>
          <w:rFonts w:cs="Simplified Arabic" w:hint="cs"/>
          <w:rtl/>
        </w:rPr>
        <w:t>مستحقة القبض والدفع التي تتم</w:t>
      </w:r>
      <w:r w:rsidRPr="00D61B68">
        <w:rPr>
          <w:rFonts w:cs="Simplified Arabic"/>
          <w:rtl/>
        </w:rPr>
        <w:t xml:space="preserve"> بين المقيمين وغير المقيمين والمتعلقة بالدخل العائد من عوامل الإنتاج (أي العمل </w:t>
      </w:r>
      <w:r w:rsidRPr="00D61B68">
        <w:rPr>
          <w:rFonts w:cs="Simplified Arabic" w:hint="eastAsia"/>
          <w:rtl/>
        </w:rPr>
        <w:t>ورأس</w:t>
      </w:r>
      <w:r w:rsidRPr="00D61B68">
        <w:rPr>
          <w:rFonts w:cs="Simplified Arabic"/>
          <w:rtl/>
        </w:rPr>
        <w:t xml:space="preserve"> المال) ويندرج تحت هذا البند الفئتين التاليتين:  </w:t>
      </w:r>
    </w:p>
    <w:p w:rsidR="00ED0399" w:rsidRPr="00BC1552" w:rsidRDefault="00ED0399" w:rsidP="00ED0399">
      <w:pPr>
        <w:pStyle w:val="ListParagraph"/>
        <w:numPr>
          <w:ilvl w:val="0"/>
          <w:numId w:val="9"/>
        </w:numPr>
        <w:tabs>
          <w:tab w:val="clear" w:pos="1080"/>
          <w:tab w:val="num" w:pos="566"/>
        </w:tabs>
        <w:ind w:left="424" w:right="720" w:hanging="284"/>
        <w:jc w:val="both"/>
        <w:rPr>
          <w:rFonts w:cs="Simplified Arabic"/>
          <w:rtl/>
        </w:rPr>
      </w:pPr>
      <w:r w:rsidRPr="00BC1552">
        <w:rPr>
          <w:rFonts w:cs="Simplified Arabic" w:hint="eastAsia"/>
          <w:rtl/>
        </w:rPr>
        <w:t>تعويضات</w:t>
      </w:r>
      <w:r w:rsidRPr="00BC1552">
        <w:rPr>
          <w:rFonts w:cs="Simplified Arabic"/>
          <w:rtl/>
        </w:rPr>
        <w:t xml:space="preserve"> العاملين (دخل العمل): </w:t>
      </w:r>
    </w:p>
    <w:p w:rsidR="00ED0399" w:rsidRPr="00D61B68" w:rsidRDefault="00ED0399" w:rsidP="00ED0399">
      <w:pPr>
        <w:ind w:left="424"/>
        <w:jc w:val="both"/>
        <w:rPr>
          <w:rFonts w:cs="Simplified Arabic"/>
          <w:rtl/>
        </w:rPr>
      </w:pPr>
      <w:r w:rsidRPr="00D61B68">
        <w:rPr>
          <w:rFonts w:cs="Simplified Arabic" w:hint="cs"/>
          <w:rtl/>
        </w:rPr>
        <w:t xml:space="preserve">التعويضات </w:t>
      </w:r>
      <w:r w:rsidRPr="00D61B68">
        <w:rPr>
          <w:rFonts w:cs="Simplified Arabic"/>
          <w:rtl/>
        </w:rPr>
        <w:t xml:space="preserve">المتحققة للمقيمين في </w:t>
      </w:r>
      <w:r w:rsidRPr="00D61B68">
        <w:rPr>
          <w:rFonts w:cs="Simplified Arabic" w:hint="cs"/>
          <w:rtl/>
        </w:rPr>
        <w:t>الاقتصاد المحلي</w:t>
      </w:r>
      <w:r w:rsidRPr="00D61B68">
        <w:rPr>
          <w:rFonts w:cs="Simplified Arabic"/>
          <w:rtl/>
        </w:rPr>
        <w:t xml:space="preserve"> الذين يعملون في </w:t>
      </w:r>
      <w:r w:rsidRPr="00D61B68">
        <w:rPr>
          <w:rFonts w:cs="Simplified Arabic" w:hint="eastAsia"/>
          <w:rtl/>
        </w:rPr>
        <w:t>الخارج،</w:t>
      </w:r>
      <w:r w:rsidRPr="00D61B68">
        <w:rPr>
          <w:rFonts w:cs="Simplified Arabic"/>
          <w:rtl/>
        </w:rPr>
        <w:t xml:space="preserve"> وتلك المدفوعة لغير المقيمين الذين يعملون في فلسطين.</w:t>
      </w:r>
      <w:r w:rsidRPr="00D61B68">
        <w:rPr>
          <w:rFonts w:cs="Simplified Arabic"/>
        </w:rPr>
        <w:t xml:space="preserve"> </w:t>
      </w:r>
      <w:r w:rsidRPr="00D61B68">
        <w:rPr>
          <w:rFonts w:cs="Simplified Arabic" w:hint="eastAsia"/>
          <w:rtl/>
        </w:rPr>
        <w:t xml:space="preserve"> </w:t>
      </w:r>
    </w:p>
    <w:p w:rsidR="00ED0399" w:rsidRPr="00BC1552" w:rsidRDefault="00ED0399" w:rsidP="00ED0399">
      <w:pPr>
        <w:pStyle w:val="ListParagraph"/>
        <w:numPr>
          <w:ilvl w:val="0"/>
          <w:numId w:val="9"/>
        </w:numPr>
        <w:tabs>
          <w:tab w:val="clear" w:pos="1080"/>
          <w:tab w:val="num" w:pos="566"/>
        </w:tabs>
        <w:ind w:left="424" w:right="720" w:hanging="284"/>
        <w:jc w:val="both"/>
        <w:rPr>
          <w:rFonts w:cs="Simplified Arabic"/>
          <w:rtl/>
        </w:rPr>
      </w:pPr>
      <w:r w:rsidRPr="00BC1552">
        <w:rPr>
          <w:rFonts w:cs="Simplified Arabic" w:hint="eastAsia"/>
          <w:rtl/>
        </w:rPr>
        <w:t>دخل</w:t>
      </w:r>
      <w:r w:rsidRPr="00BC1552">
        <w:rPr>
          <w:rFonts w:cs="Simplified Arabic"/>
          <w:rtl/>
        </w:rPr>
        <w:t xml:space="preserve"> الاستثمار</w:t>
      </w:r>
      <w:r w:rsidRPr="00BC1552">
        <w:rPr>
          <w:rFonts w:cs="Simplified Arabic"/>
        </w:rPr>
        <w:t xml:space="preserve"> </w:t>
      </w:r>
      <w:r w:rsidRPr="00BC1552">
        <w:rPr>
          <w:rFonts w:cs="Simplified Arabic"/>
          <w:rtl/>
        </w:rPr>
        <w:t xml:space="preserve">(دخل رأس المال): </w:t>
      </w:r>
    </w:p>
    <w:p w:rsidR="00ED0399" w:rsidRPr="00D61B68" w:rsidRDefault="00ED0399" w:rsidP="00ED0399">
      <w:pPr>
        <w:ind w:left="424"/>
        <w:jc w:val="both"/>
        <w:rPr>
          <w:rFonts w:cs="Simplified Arabic"/>
          <w:rtl/>
        </w:rPr>
      </w:pPr>
      <w:r w:rsidRPr="00D61B68">
        <w:rPr>
          <w:rFonts w:cs="Simplified Arabic" w:hint="cs"/>
          <w:rtl/>
        </w:rPr>
        <w:t xml:space="preserve">هو </w:t>
      </w:r>
      <w:r w:rsidRPr="00D61B68">
        <w:rPr>
          <w:rFonts w:cs="Simplified Arabic"/>
          <w:rtl/>
        </w:rPr>
        <w:t xml:space="preserve">الدخل المتحقق من ملكية الأصول المالية الأجنبية (في الخارج) أو ما يستحق دفعه </w:t>
      </w:r>
      <w:r w:rsidRPr="00D61B68">
        <w:rPr>
          <w:rFonts w:cs="Simplified Arabic" w:hint="eastAsia"/>
          <w:rtl/>
        </w:rPr>
        <w:t>بسبب</w:t>
      </w:r>
      <w:r w:rsidRPr="00D61B68">
        <w:rPr>
          <w:rFonts w:cs="Simplified Arabic"/>
          <w:rtl/>
        </w:rPr>
        <w:t xml:space="preserve"> تكبد خصوم مالية تجاه غير المقيمين. </w:t>
      </w:r>
    </w:p>
    <w:p w:rsidR="00ED0399" w:rsidRPr="00ED0399" w:rsidRDefault="00ED0399" w:rsidP="00ED0399">
      <w:pPr>
        <w:pStyle w:val="BodyText"/>
        <w:jc w:val="both"/>
        <w:rPr>
          <w:sz w:val="16"/>
          <w:szCs w:val="16"/>
          <w:rtl/>
        </w:rPr>
      </w:pPr>
    </w:p>
    <w:p w:rsidR="00ED0399" w:rsidRPr="00D61B68" w:rsidRDefault="00ED0399" w:rsidP="00ED0399">
      <w:pPr>
        <w:ind w:right="720"/>
        <w:jc w:val="both"/>
        <w:rPr>
          <w:rFonts w:cs="Simplified Arabic"/>
          <w:b/>
          <w:bCs/>
          <w:rtl/>
        </w:rPr>
      </w:pPr>
      <w:r w:rsidRPr="00D61B68">
        <w:rPr>
          <w:rFonts w:cs="Simplified Arabic" w:hint="eastAsia"/>
          <w:b/>
          <w:bCs/>
          <w:rtl/>
        </w:rPr>
        <w:t>التحويلات</w:t>
      </w:r>
      <w:r w:rsidRPr="00D61B68">
        <w:rPr>
          <w:rFonts w:cs="Simplified Arabic"/>
          <w:b/>
          <w:bCs/>
          <w:rtl/>
        </w:rPr>
        <w:t xml:space="preserve"> الجارية:</w:t>
      </w:r>
    </w:p>
    <w:p w:rsidR="00ED0399" w:rsidRPr="00D61B68" w:rsidRDefault="00ED0399" w:rsidP="00ED0399">
      <w:pPr>
        <w:jc w:val="both"/>
        <w:rPr>
          <w:rFonts w:cs="Simplified Arabic"/>
          <w:rtl/>
        </w:rPr>
      </w:pPr>
      <w:r w:rsidRPr="00D61B68">
        <w:rPr>
          <w:rFonts w:cs="Simplified Arabic" w:hint="eastAsia"/>
          <w:rtl/>
        </w:rPr>
        <w:t>هي</w:t>
      </w:r>
      <w:r w:rsidRPr="00D61B68">
        <w:rPr>
          <w:rFonts w:cs="Simplified Arabic"/>
          <w:rtl/>
        </w:rPr>
        <w:t xml:space="preserve"> التدفقات النقدية </w:t>
      </w:r>
      <w:r w:rsidRPr="00D61B68">
        <w:rPr>
          <w:rFonts w:cs="Simplified Arabic" w:hint="cs"/>
          <w:rtl/>
        </w:rPr>
        <w:t>أو</w:t>
      </w:r>
      <w:r w:rsidRPr="00D61B68">
        <w:rPr>
          <w:rFonts w:cs="Simplified Arabic"/>
          <w:rtl/>
        </w:rPr>
        <w:t xml:space="preserve"> العين</w:t>
      </w:r>
      <w:r w:rsidRPr="00D61B68">
        <w:rPr>
          <w:rFonts w:cs="Simplified Arabic" w:hint="cs"/>
          <w:rtl/>
        </w:rPr>
        <w:t>ي</w:t>
      </w:r>
      <w:r w:rsidRPr="00D61B68">
        <w:rPr>
          <w:rFonts w:cs="Simplified Arabic"/>
          <w:rtl/>
        </w:rPr>
        <w:t xml:space="preserve">ة من جهة </w:t>
      </w:r>
      <w:r w:rsidRPr="00D61B68">
        <w:rPr>
          <w:rFonts w:cs="Simplified Arabic" w:hint="cs"/>
          <w:rtl/>
        </w:rPr>
        <w:t>إلى</w:t>
      </w:r>
      <w:r w:rsidRPr="00D61B68">
        <w:rPr>
          <w:rFonts w:cs="Simplified Arabic"/>
          <w:rtl/>
        </w:rPr>
        <w:t xml:space="preserve"> </w:t>
      </w:r>
      <w:r w:rsidRPr="00D61B68">
        <w:rPr>
          <w:rFonts w:cs="Simplified Arabic" w:hint="cs"/>
          <w:rtl/>
        </w:rPr>
        <w:t>أخرى،</w:t>
      </w:r>
      <w:r w:rsidRPr="00D61B68">
        <w:rPr>
          <w:rFonts w:cs="Simplified Arabic"/>
          <w:rtl/>
        </w:rPr>
        <w:t xml:space="preserve"> ويتوجب </w:t>
      </w:r>
      <w:r w:rsidRPr="00D61B68">
        <w:rPr>
          <w:rFonts w:cs="Simplified Arabic" w:hint="cs"/>
          <w:rtl/>
        </w:rPr>
        <w:t>أن</w:t>
      </w:r>
      <w:r w:rsidRPr="00D61B68">
        <w:rPr>
          <w:rFonts w:cs="Simplified Arabic"/>
          <w:rtl/>
        </w:rPr>
        <w:t xml:space="preserve"> تكون ذات طبيعة جارية أي تؤثر على مستو</w:t>
      </w:r>
      <w:r w:rsidRPr="00D61B68">
        <w:rPr>
          <w:rFonts w:cs="Simplified Arabic" w:hint="cs"/>
          <w:rtl/>
        </w:rPr>
        <w:t xml:space="preserve">ى </w:t>
      </w:r>
      <w:r w:rsidRPr="00D61B68">
        <w:rPr>
          <w:rFonts w:cs="Simplified Arabic"/>
          <w:rtl/>
        </w:rPr>
        <w:t xml:space="preserve">الاستهلاك لكلتا </w:t>
      </w:r>
      <w:r w:rsidRPr="00D61B68">
        <w:rPr>
          <w:rFonts w:cs="Simplified Arabic" w:hint="eastAsia"/>
          <w:rtl/>
        </w:rPr>
        <w:t>الجهتين</w:t>
      </w:r>
      <w:r w:rsidRPr="00D61B68">
        <w:rPr>
          <w:rFonts w:cs="Simplified Arabic"/>
          <w:rtl/>
        </w:rPr>
        <w:t xml:space="preserve"> </w:t>
      </w:r>
      <w:r w:rsidRPr="00D61B68">
        <w:rPr>
          <w:rFonts w:cs="Simplified Arabic" w:hint="cs"/>
          <w:rtl/>
        </w:rPr>
        <w:t>المانحة</w:t>
      </w:r>
      <w:r w:rsidRPr="00D61B68">
        <w:rPr>
          <w:rFonts w:cs="Simplified Arabic"/>
          <w:rtl/>
        </w:rPr>
        <w:t xml:space="preserve"> والمتلقية للمنح</w:t>
      </w:r>
      <w:r>
        <w:rPr>
          <w:rFonts w:cs="Simplified Arabic" w:hint="cs"/>
          <w:rtl/>
        </w:rPr>
        <w:t>.</w:t>
      </w:r>
    </w:p>
    <w:p w:rsidR="00ED0399" w:rsidRPr="00ED0399" w:rsidRDefault="00ED0399" w:rsidP="00ED0399">
      <w:pPr>
        <w:pStyle w:val="BodyText"/>
        <w:jc w:val="both"/>
        <w:rPr>
          <w:sz w:val="16"/>
          <w:szCs w:val="16"/>
          <w:rtl/>
        </w:rPr>
      </w:pPr>
    </w:p>
    <w:p w:rsidR="00ED0399" w:rsidRPr="00D61B68" w:rsidRDefault="00ED0399" w:rsidP="007B2850">
      <w:pPr>
        <w:ind w:right="720"/>
        <w:jc w:val="both"/>
        <w:rPr>
          <w:rFonts w:cs="Simplified Arabic"/>
          <w:b/>
          <w:bCs/>
          <w:rtl/>
        </w:rPr>
      </w:pPr>
      <w:r w:rsidRPr="00D61B68">
        <w:rPr>
          <w:rFonts w:cs="Simplified Arabic"/>
          <w:b/>
          <w:bCs/>
          <w:rtl/>
        </w:rPr>
        <w:t>الحساب الرأسمالي</w:t>
      </w:r>
      <w:r w:rsidR="007B2850">
        <w:rPr>
          <w:rFonts w:cs="Simplified Arabic" w:hint="cs"/>
          <w:b/>
          <w:bCs/>
          <w:rtl/>
        </w:rPr>
        <w:t>:</w:t>
      </w:r>
    </w:p>
    <w:p w:rsidR="00ED0399" w:rsidRPr="00D61B68" w:rsidRDefault="00ED0399" w:rsidP="00ED0399">
      <w:pPr>
        <w:jc w:val="both"/>
        <w:rPr>
          <w:rFonts w:cs="Simplified Arabic"/>
          <w:rtl/>
        </w:rPr>
      </w:pPr>
      <w:r w:rsidRPr="00D61B68">
        <w:rPr>
          <w:rFonts w:cs="Simplified Arabic" w:hint="eastAsia"/>
          <w:rtl/>
        </w:rPr>
        <w:t>يقسم</w:t>
      </w:r>
      <w:r w:rsidRPr="00D61B68">
        <w:rPr>
          <w:rFonts w:cs="Simplified Arabic"/>
          <w:rtl/>
        </w:rPr>
        <w:t xml:space="preserve"> الحساب الرأسمالي إلى بندين رئيسين وهما: التحويلات </w:t>
      </w:r>
      <w:r w:rsidRPr="00D61B68">
        <w:rPr>
          <w:rFonts w:cs="Simplified Arabic" w:hint="eastAsia"/>
          <w:rtl/>
        </w:rPr>
        <w:t>الرأسمالية</w:t>
      </w:r>
      <w:r w:rsidRPr="00D61B68">
        <w:rPr>
          <w:rFonts w:cs="Simplified Arabic"/>
          <w:rtl/>
        </w:rPr>
        <w:t xml:space="preserve"> وحيازة الأصول غير المالية غير المنتجة أو التخلص منها.  </w:t>
      </w:r>
      <w:r w:rsidRPr="00D61B68">
        <w:rPr>
          <w:rFonts w:cs="Simplified Arabic" w:hint="eastAsia"/>
          <w:rtl/>
        </w:rPr>
        <w:t>وتندرج</w:t>
      </w:r>
      <w:r w:rsidRPr="00D61B68">
        <w:rPr>
          <w:rFonts w:cs="Simplified Arabic"/>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sidRPr="00D61B68">
        <w:rPr>
          <w:rFonts w:cs="Simplified Arabic" w:hint="cs"/>
          <w:rtl/>
        </w:rPr>
        <w:t xml:space="preserve">  </w:t>
      </w:r>
      <w:r w:rsidRPr="00D61B68">
        <w:rPr>
          <w:rFonts w:cs="Simplified Arabic" w:hint="eastAsia"/>
          <w:rtl/>
        </w:rPr>
        <w:t>أما</w:t>
      </w:r>
      <w:r w:rsidRPr="00D61B68">
        <w:rPr>
          <w:rFonts w:cs="Simplified Arabic"/>
          <w:rtl/>
        </w:rPr>
        <w:t xml:space="preserve"> حيازة الأصول غير المنتجة غير المالية أو التصرف فيها، فتشمل الأصول غير الملموسة مثل </w:t>
      </w:r>
      <w:proofErr w:type="spellStart"/>
      <w:r w:rsidRPr="00D61B68">
        <w:rPr>
          <w:rFonts w:cs="Simplified Arabic"/>
          <w:rtl/>
        </w:rPr>
        <w:t>البراءات</w:t>
      </w:r>
      <w:proofErr w:type="spellEnd"/>
      <w:r w:rsidRPr="00D61B68">
        <w:rPr>
          <w:rFonts w:cs="Simplified Arabic"/>
          <w:rtl/>
        </w:rPr>
        <w:t xml:space="preserve"> المرخصة وعقود التأجير وغير ذلك من العقود القابلة للتحويل للغير، والشهرة التجارية وما شابه ذلك.</w:t>
      </w:r>
      <w:r w:rsidRPr="00D61B68">
        <w:rPr>
          <w:rFonts w:cs="Simplified Arabic" w:hint="cs"/>
          <w:rtl/>
        </w:rPr>
        <w:t xml:space="preserve"> </w:t>
      </w:r>
      <w:r w:rsidRPr="00D61B68">
        <w:rPr>
          <w:rFonts w:cs="Simplified Arabic"/>
          <w:rtl/>
        </w:rPr>
        <w:t xml:space="preserve"> يشمل شراء أو بيع الأراضي من جانب السفارات الأجنبية.</w:t>
      </w:r>
    </w:p>
    <w:p w:rsidR="00ED0399" w:rsidRPr="00ED0399" w:rsidRDefault="00ED0399" w:rsidP="00ED0399">
      <w:pPr>
        <w:pStyle w:val="BodyText"/>
        <w:jc w:val="both"/>
        <w:rPr>
          <w:sz w:val="16"/>
          <w:szCs w:val="16"/>
          <w:rtl/>
        </w:rPr>
      </w:pPr>
    </w:p>
    <w:p w:rsidR="00ED0399" w:rsidRPr="00D61B68" w:rsidRDefault="00ED0399" w:rsidP="007B2850">
      <w:pPr>
        <w:ind w:right="720"/>
        <w:jc w:val="both"/>
        <w:rPr>
          <w:rFonts w:cs="Simplified Arabic"/>
          <w:b/>
          <w:bCs/>
          <w:rtl/>
        </w:rPr>
      </w:pPr>
      <w:r w:rsidRPr="00D61B68">
        <w:rPr>
          <w:rFonts w:cs="Simplified Arabic"/>
          <w:b/>
          <w:bCs/>
          <w:rtl/>
        </w:rPr>
        <w:t>الحساب المالي</w:t>
      </w:r>
      <w:r w:rsidR="007B2850">
        <w:rPr>
          <w:rFonts w:cs="Simplified Arabic" w:hint="cs"/>
          <w:b/>
          <w:bCs/>
          <w:rtl/>
        </w:rPr>
        <w:t>:</w:t>
      </w:r>
    </w:p>
    <w:p w:rsidR="00ED0399" w:rsidRPr="00D61B68" w:rsidRDefault="00ED0399" w:rsidP="00ED0399">
      <w:pPr>
        <w:jc w:val="both"/>
        <w:rPr>
          <w:rFonts w:cs="Simplified Arabic"/>
          <w:rtl/>
        </w:rPr>
      </w:pPr>
      <w:r w:rsidRPr="00D61B68">
        <w:rPr>
          <w:rFonts w:cs="Simplified Arabic" w:hint="eastAsia"/>
          <w:rtl/>
        </w:rPr>
        <w:t>تسجل</w:t>
      </w:r>
      <w:r w:rsidRPr="00D61B68">
        <w:rPr>
          <w:rFonts w:cs="Simplified Arabic"/>
          <w:rtl/>
        </w:rPr>
        <w:t xml:space="preserve"> في الحساب المالي المعاملات في الأصول </w:t>
      </w:r>
      <w:r w:rsidRPr="00D61B68">
        <w:rPr>
          <w:rFonts w:cs="Simplified Arabic" w:hint="eastAsia"/>
          <w:rtl/>
        </w:rPr>
        <w:t>والخصوم</w:t>
      </w:r>
      <w:r w:rsidRPr="00D61B68">
        <w:rPr>
          <w:rFonts w:cs="Simplified Arabic"/>
          <w:rtl/>
        </w:rPr>
        <w:t xml:space="preserve"> المالية.  </w:t>
      </w:r>
      <w:r w:rsidRPr="00D61B68">
        <w:rPr>
          <w:rFonts w:cs="Simplified Arabic" w:hint="eastAsia"/>
          <w:rtl/>
        </w:rPr>
        <w:t>ويمكن</w:t>
      </w:r>
      <w:r w:rsidRPr="00D61B68">
        <w:rPr>
          <w:rFonts w:cs="Simplified Arabic"/>
          <w:rtl/>
        </w:rPr>
        <w:t xml:space="preserve"> </w:t>
      </w:r>
      <w:r w:rsidRPr="00D61B68">
        <w:rPr>
          <w:rFonts w:cs="Simplified Arabic" w:hint="eastAsia"/>
          <w:rtl/>
        </w:rPr>
        <w:t>تقسيم</w:t>
      </w:r>
      <w:r w:rsidRPr="00D61B68">
        <w:rPr>
          <w:rFonts w:cs="Simplified Arabic"/>
          <w:rtl/>
        </w:rPr>
        <w:t xml:space="preserve"> الحساب المالي إلى أربع فئات، هي: </w:t>
      </w:r>
      <w:r w:rsidRPr="00D61B68">
        <w:rPr>
          <w:rFonts w:cs="Simplified Arabic" w:hint="eastAsia"/>
          <w:rtl/>
        </w:rPr>
        <w:t>الاستثمار</w:t>
      </w:r>
      <w:r w:rsidRPr="00D61B68">
        <w:rPr>
          <w:rFonts w:cs="Simplified Arabic"/>
          <w:rtl/>
        </w:rPr>
        <w:t xml:space="preserve"> المباشر واستثمار الحافظة والاستثمارات الأخرى والأصول الاحتياطية.</w:t>
      </w:r>
    </w:p>
    <w:p w:rsidR="00ED0399" w:rsidRPr="00ED0399" w:rsidRDefault="00ED0399" w:rsidP="00ED0399">
      <w:pPr>
        <w:pStyle w:val="BodyText"/>
        <w:jc w:val="both"/>
        <w:rPr>
          <w:sz w:val="16"/>
          <w:szCs w:val="16"/>
          <w:rtl/>
        </w:rPr>
      </w:pPr>
    </w:p>
    <w:p w:rsidR="00ED0399" w:rsidRPr="00D61B68" w:rsidRDefault="00ED0399" w:rsidP="00ED0399">
      <w:pPr>
        <w:ind w:right="720"/>
        <w:jc w:val="both"/>
        <w:rPr>
          <w:rFonts w:cs="Simplified Arabic"/>
          <w:b/>
          <w:bCs/>
          <w:rtl/>
        </w:rPr>
      </w:pPr>
      <w:r w:rsidRPr="00D61B68">
        <w:rPr>
          <w:rFonts w:cs="Simplified Arabic"/>
          <w:b/>
          <w:bCs/>
          <w:rtl/>
        </w:rPr>
        <w:t>الاستثمار</w:t>
      </w:r>
      <w:r w:rsidRPr="00D61B68">
        <w:rPr>
          <w:rFonts w:cs="Simplified Arabic" w:hint="cs"/>
          <w:b/>
          <w:bCs/>
          <w:rtl/>
        </w:rPr>
        <w:t xml:space="preserve"> الأجنبي</w:t>
      </w:r>
      <w:r w:rsidRPr="00D61B68">
        <w:rPr>
          <w:rFonts w:cs="Simplified Arabic"/>
          <w:b/>
          <w:bCs/>
          <w:rtl/>
        </w:rPr>
        <w:t xml:space="preserve"> المباشر:</w:t>
      </w:r>
    </w:p>
    <w:p w:rsidR="00ED0399" w:rsidRPr="00D61B68" w:rsidRDefault="00ED0399" w:rsidP="00ED0399">
      <w:pPr>
        <w:jc w:val="both"/>
        <w:rPr>
          <w:rFonts w:cs="Simplified Arabic"/>
          <w:rtl/>
        </w:rPr>
      </w:pPr>
      <w:r w:rsidRPr="00D61B68">
        <w:rPr>
          <w:rFonts w:cs="Simplified Arabic" w:hint="eastAsia"/>
          <w:rtl/>
        </w:rPr>
        <w:t>تشمل</w:t>
      </w:r>
      <w:r w:rsidRPr="00D61B68">
        <w:rPr>
          <w:rFonts w:cs="Simplified Arabic"/>
          <w:rtl/>
        </w:rPr>
        <w:t xml:space="preserve"> هذه الفئة الاستثمار الذي يمتلك صاحبه بموجبه سيطرة </w:t>
      </w:r>
      <w:r w:rsidRPr="00D61B68">
        <w:rPr>
          <w:rFonts w:cs="Simplified Arabic" w:hint="eastAsia"/>
          <w:rtl/>
        </w:rPr>
        <w:t>أو</w:t>
      </w:r>
      <w:r w:rsidRPr="00D61B68">
        <w:rPr>
          <w:rFonts w:cs="Simplified Arabic"/>
          <w:rtl/>
        </w:rPr>
        <w:t xml:space="preserve"> قوة </w:t>
      </w:r>
      <w:proofErr w:type="spellStart"/>
      <w:r w:rsidRPr="00D61B68">
        <w:rPr>
          <w:rFonts w:cs="Simplified Arabic"/>
          <w:rtl/>
        </w:rPr>
        <w:t>تصويتية</w:t>
      </w:r>
      <w:proofErr w:type="spellEnd"/>
      <w:r w:rsidRPr="00D61B68">
        <w:rPr>
          <w:rFonts w:cs="Simplified Arabic"/>
          <w:rtl/>
        </w:rPr>
        <w:t xml:space="preserve"> في المؤسسة.  </w:t>
      </w:r>
      <w:r w:rsidRPr="00D61B68">
        <w:rPr>
          <w:rFonts w:cs="Simplified Arabic" w:hint="eastAsia"/>
          <w:rtl/>
        </w:rPr>
        <w:t>ومن</w:t>
      </w:r>
      <w:r w:rsidRPr="00D61B68">
        <w:rPr>
          <w:rFonts w:cs="Simplified Arabic"/>
          <w:rtl/>
        </w:rPr>
        <w:t xml:space="preserve"> الناحية </w:t>
      </w:r>
      <w:r w:rsidRPr="00D61B68">
        <w:rPr>
          <w:rFonts w:cs="Simplified Arabic" w:hint="eastAsia"/>
          <w:rtl/>
        </w:rPr>
        <w:t>العملية</w:t>
      </w:r>
      <w:r w:rsidRPr="00D61B68">
        <w:rPr>
          <w:rFonts w:cs="Simplified Arabic"/>
          <w:rtl/>
        </w:rPr>
        <w:t xml:space="preserve"> يتمثل معيار التمييز للإدراج ضمن هذا البند بامتلاك المستثمر لحوالي </w:t>
      </w:r>
      <w:r w:rsidRPr="00D61B68">
        <w:rPr>
          <w:rtl/>
        </w:rPr>
        <w:t>10%</w:t>
      </w:r>
      <w:r w:rsidRPr="00D61B68">
        <w:rPr>
          <w:rFonts w:cs="Simplified Arabic"/>
          <w:rtl/>
        </w:rPr>
        <w:t xml:space="preserve"> </w:t>
      </w:r>
      <w:r w:rsidRPr="00D61B68">
        <w:rPr>
          <w:rFonts w:cs="Simplified Arabic" w:hint="eastAsia"/>
          <w:rtl/>
        </w:rPr>
        <w:t>على</w:t>
      </w:r>
      <w:r w:rsidRPr="00D61B68">
        <w:rPr>
          <w:rFonts w:cs="Simplified Arabic"/>
          <w:rtl/>
        </w:rPr>
        <w:t xml:space="preserve"> الأقل من الأسهم في الشركة.</w:t>
      </w:r>
      <w:r w:rsidRPr="00D61B68">
        <w:rPr>
          <w:rFonts w:cs="Simplified Arabic" w:hint="cs"/>
          <w:rtl/>
        </w:rPr>
        <w:t xml:space="preserve"> </w:t>
      </w:r>
      <w:r w:rsidRPr="00D61B68">
        <w:rPr>
          <w:rFonts w:cs="Simplified Arabic"/>
          <w:rtl/>
        </w:rPr>
        <w:t xml:space="preserve">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w:t>
      </w:r>
      <w:r w:rsidRPr="00D61B68">
        <w:rPr>
          <w:rFonts w:cs="Simplified Arabic" w:hint="eastAsia"/>
          <w:rtl/>
        </w:rPr>
        <w:t>ويدرج</w:t>
      </w:r>
      <w:r w:rsidRPr="00D61B68">
        <w:rPr>
          <w:rFonts w:cs="Simplified Arabic"/>
          <w:rtl/>
        </w:rPr>
        <w:t xml:space="preserve"> ضمن هذه الفئة أيضا حيازة أو التخلص من </w:t>
      </w:r>
      <w:r w:rsidRPr="00D61B68">
        <w:rPr>
          <w:rFonts w:cs="Simplified Arabic" w:hint="eastAsia"/>
          <w:rtl/>
        </w:rPr>
        <w:t>الأراضي</w:t>
      </w:r>
      <w:r w:rsidRPr="00D61B68">
        <w:rPr>
          <w:rFonts w:cs="Simplified Arabic"/>
          <w:rtl/>
        </w:rPr>
        <w:t xml:space="preserve"> من قبل غير المقيمين (ماعدا السفارات الأجنبية والتي تدرج ضمن </w:t>
      </w:r>
      <w:r w:rsidRPr="00D61B68">
        <w:rPr>
          <w:rFonts w:cs="Simplified Arabic" w:hint="cs"/>
          <w:rtl/>
        </w:rPr>
        <w:t>الحساب الرأسمالي</w:t>
      </w:r>
      <w:r w:rsidRPr="00D61B68">
        <w:rPr>
          <w:rFonts w:cs="Simplified Arabic"/>
          <w:rtl/>
        </w:rPr>
        <w:t>).</w:t>
      </w:r>
    </w:p>
    <w:p w:rsidR="00C52F31" w:rsidRPr="00ED0399" w:rsidRDefault="00C52F31" w:rsidP="00ED0399">
      <w:pPr>
        <w:rPr>
          <w:sz w:val="16"/>
          <w:szCs w:val="16"/>
        </w:rPr>
      </w:pPr>
    </w:p>
    <w:p w:rsidR="00ED0399" w:rsidRPr="00D61B68" w:rsidRDefault="00ED0399" w:rsidP="00ED0399">
      <w:pPr>
        <w:ind w:right="720"/>
        <w:jc w:val="both"/>
        <w:rPr>
          <w:rFonts w:cs="Simplified Arabic"/>
          <w:b/>
          <w:bCs/>
          <w:rtl/>
        </w:rPr>
      </w:pPr>
      <w:r w:rsidRPr="00D61B68">
        <w:rPr>
          <w:rFonts w:cs="Simplified Arabic" w:hint="eastAsia"/>
          <w:b/>
          <w:bCs/>
          <w:rtl/>
        </w:rPr>
        <w:t>استثمار</w:t>
      </w:r>
      <w:r w:rsidRPr="00D61B68">
        <w:rPr>
          <w:rFonts w:cs="Simplified Arabic"/>
          <w:b/>
          <w:bCs/>
          <w:rtl/>
        </w:rPr>
        <w:t xml:space="preserve"> الحافظة</w:t>
      </w:r>
      <w:r w:rsidRPr="00D61B68">
        <w:rPr>
          <w:rFonts w:cs="Simplified Arabic" w:hint="cs"/>
          <w:b/>
          <w:bCs/>
          <w:rtl/>
        </w:rPr>
        <w:t xml:space="preserve"> الأجنبي:</w:t>
      </w:r>
    </w:p>
    <w:p w:rsidR="00ED0399" w:rsidRDefault="00ED0399" w:rsidP="00ED0399">
      <w:pPr>
        <w:jc w:val="both"/>
        <w:rPr>
          <w:rFonts w:cs="Simplified Arabic"/>
          <w:rtl/>
        </w:rPr>
      </w:pPr>
      <w:r w:rsidRPr="00D61B68">
        <w:rPr>
          <w:rFonts w:cs="Simplified Arabic"/>
          <w:rtl/>
        </w:rPr>
        <w:t xml:space="preserve">تشمل هذه الفئة المعاملات في سندات الملكية وسندات الدين، وتنقسم سندات الدين إلى سندات </w:t>
      </w:r>
      <w:proofErr w:type="spellStart"/>
      <w:r w:rsidRPr="00D61B68">
        <w:rPr>
          <w:rFonts w:cs="Simplified Arabic"/>
          <w:rtl/>
        </w:rPr>
        <w:t>وأذونات</w:t>
      </w:r>
      <w:proofErr w:type="spellEnd"/>
      <w:r w:rsidRPr="00D61B68">
        <w:rPr>
          <w:rFonts w:cs="Simplified Arabic"/>
          <w:rtl/>
        </w:rPr>
        <w:t>، وأدوات السوق النقدي، والمشتقات المالية.</w:t>
      </w:r>
      <w:r w:rsidRPr="00D61B68">
        <w:rPr>
          <w:rFonts w:cs="Simplified Arabic" w:hint="cs"/>
          <w:rtl/>
        </w:rPr>
        <w:t xml:space="preserve"> </w:t>
      </w:r>
      <w:r w:rsidRPr="00D61B68">
        <w:rPr>
          <w:rFonts w:cs="Simplified Arabic"/>
          <w:rtl/>
        </w:rPr>
        <w:t xml:space="preserve"> ويتم استبعاد المعاملات التي تشملها كل من الاستثمار المباشر والأصول الاحتياطية.</w:t>
      </w:r>
    </w:p>
    <w:p w:rsidR="00ED0399" w:rsidRPr="00D61B68" w:rsidRDefault="00ED0399" w:rsidP="00ED0399">
      <w:pPr>
        <w:ind w:right="720"/>
        <w:jc w:val="both"/>
        <w:rPr>
          <w:rFonts w:cs="Simplified Arabic"/>
          <w:b/>
          <w:bCs/>
          <w:rtl/>
          <w:lang w:bidi="ar-JO"/>
        </w:rPr>
      </w:pPr>
      <w:r w:rsidRPr="00D61B68">
        <w:rPr>
          <w:rFonts w:cs="Simplified Arabic"/>
          <w:b/>
          <w:bCs/>
          <w:rtl/>
        </w:rPr>
        <w:lastRenderedPageBreak/>
        <w:t>الاستثمارات</w:t>
      </w:r>
      <w:r w:rsidRPr="00D61B68">
        <w:rPr>
          <w:rFonts w:cs="Simplified Arabic" w:hint="cs"/>
          <w:b/>
          <w:bCs/>
          <w:rtl/>
        </w:rPr>
        <w:t xml:space="preserve"> الأجنبية</w:t>
      </w:r>
      <w:r w:rsidRPr="00D61B68">
        <w:rPr>
          <w:rFonts w:cs="Simplified Arabic"/>
          <w:b/>
          <w:bCs/>
          <w:rtl/>
        </w:rPr>
        <w:t xml:space="preserve"> الأخرى:</w:t>
      </w:r>
    </w:p>
    <w:p w:rsidR="00ED0399" w:rsidRPr="00D61B68" w:rsidRDefault="00ED0399" w:rsidP="00ED0399">
      <w:pPr>
        <w:jc w:val="both"/>
        <w:rPr>
          <w:rFonts w:cs="Simplified Arabic"/>
          <w:rtl/>
        </w:rPr>
      </w:pPr>
      <w:r w:rsidRPr="00D61B68">
        <w:rPr>
          <w:rFonts w:cs="Simplified Arabic" w:hint="eastAsia"/>
          <w:rtl/>
        </w:rPr>
        <w:t>يصنف</w:t>
      </w:r>
      <w:r w:rsidRPr="00D61B68">
        <w:rPr>
          <w:rFonts w:cs="Simplified Arabic"/>
          <w:rtl/>
        </w:rPr>
        <w:t xml:space="preserve"> تحت بند الاستثمارات الأخرى كافة معاملات الأصول </w:t>
      </w:r>
      <w:r w:rsidRPr="00D61B68">
        <w:rPr>
          <w:rFonts w:cs="Simplified Arabic" w:hint="eastAsia"/>
          <w:rtl/>
        </w:rPr>
        <w:t>والخصوم</w:t>
      </w:r>
      <w:r w:rsidRPr="00D61B68">
        <w:rPr>
          <w:rFonts w:cs="Simplified Arabic"/>
          <w:rtl/>
        </w:rPr>
        <w:t xml:space="preserve"> المالية غير المدرجة تحت أي من الفئات الثلاثة الأخرى وأبرزها </w:t>
      </w:r>
      <w:proofErr w:type="spellStart"/>
      <w:r w:rsidRPr="00D61B68">
        <w:rPr>
          <w:rFonts w:cs="Simplified Arabic"/>
          <w:rtl/>
        </w:rPr>
        <w:t>الائتمانات</w:t>
      </w:r>
      <w:proofErr w:type="spellEnd"/>
      <w:r w:rsidRPr="00D61B68">
        <w:rPr>
          <w:rFonts w:cs="Simplified Arabic"/>
          <w:rtl/>
        </w:rPr>
        <w:t xml:space="preserve"> التجارية، القروض، العملة والودائع، والحسابات الأخرى مستحقة الدفع أو التحصيل.</w:t>
      </w:r>
    </w:p>
    <w:p w:rsidR="00ED0399" w:rsidRPr="00ED0399" w:rsidRDefault="00ED0399" w:rsidP="00ED0399">
      <w:pPr>
        <w:pStyle w:val="BodyText"/>
        <w:jc w:val="both"/>
        <w:rPr>
          <w:sz w:val="16"/>
          <w:szCs w:val="16"/>
          <w:rtl/>
        </w:rPr>
      </w:pPr>
    </w:p>
    <w:p w:rsidR="00ED0399" w:rsidRPr="00D61B68" w:rsidRDefault="00ED0399" w:rsidP="00ED0399">
      <w:pPr>
        <w:ind w:right="720"/>
        <w:jc w:val="both"/>
        <w:rPr>
          <w:rFonts w:cs="Simplified Arabic"/>
          <w:b/>
          <w:bCs/>
        </w:rPr>
      </w:pPr>
      <w:r w:rsidRPr="00D61B68">
        <w:rPr>
          <w:rFonts w:cs="Simplified Arabic"/>
          <w:b/>
          <w:bCs/>
          <w:rtl/>
        </w:rPr>
        <w:t>الأصول الاحتياطية:</w:t>
      </w:r>
    </w:p>
    <w:p w:rsidR="00ED0399" w:rsidRPr="00D61B68" w:rsidRDefault="00ED0399" w:rsidP="00ED0399">
      <w:pPr>
        <w:tabs>
          <w:tab w:val="left" w:pos="9213"/>
        </w:tabs>
        <w:ind w:left="-1" w:right="-142"/>
        <w:jc w:val="both"/>
        <w:rPr>
          <w:rFonts w:cs="Simplified Arabic"/>
          <w:rtl/>
        </w:rPr>
      </w:pPr>
      <w:r w:rsidRPr="00D61B68">
        <w:rPr>
          <w:rFonts w:cs="Simplified Arabic" w:hint="eastAsia"/>
          <w:rtl/>
        </w:rPr>
        <w:t>هي</w:t>
      </w:r>
      <w:r w:rsidRPr="00D61B68">
        <w:rPr>
          <w:rFonts w:cs="Simplified Arabic"/>
          <w:rtl/>
        </w:rPr>
        <w:t xml:space="preserve"> </w:t>
      </w:r>
      <w:r w:rsidRPr="00D61B68">
        <w:rPr>
          <w:rFonts w:cs="Simplified Arabic" w:hint="cs"/>
          <w:rtl/>
        </w:rPr>
        <w:t>الأصول</w:t>
      </w:r>
      <w:r w:rsidRPr="00D61B68">
        <w:rPr>
          <w:rFonts w:cs="Simplified Arabic"/>
          <w:rtl/>
        </w:rPr>
        <w:t xml:space="preserve"> التي تكون خاضعة لسيطرة السلطة النقدية</w:t>
      </w:r>
      <w:r w:rsidRPr="00D61B68">
        <w:rPr>
          <w:rFonts w:cs="Simplified Arabic" w:hint="cs"/>
          <w:rtl/>
        </w:rPr>
        <w:t>،</w:t>
      </w:r>
      <w:r w:rsidRPr="00D61B68">
        <w:rPr>
          <w:rFonts w:cs="Simplified Arabic"/>
          <w:rtl/>
        </w:rPr>
        <w:t xml:space="preserve"> ويكون بإمكان السلطة النقدية </w:t>
      </w:r>
      <w:r w:rsidRPr="00D61B68">
        <w:rPr>
          <w:rFonts w:cs="Simplified Arabic" w:hint="eastAsia"/>
          <w:rtl/>
        </w:rPr>
        <w:t>الوصول</w:t>
      </w:r>
      <w:r w:rsidRPr="00D61B68">
        <w:rPr>
          <w:rFonts w:cs="Simplified Arabic"/>
          <w:rtl/>
        </w:rPr>
        <w:t xml:space="preserve"> إليها بسهولة لأغراض</w:t>
      </w:r>
      <w:r w:rsidRPr="00D61B68">
        <w:rPr>
          <w:rFonts w:cs="Simplified Arabic" w:hint="cs"/>
          <w:rtl/>
        </w:rPr>
        <w:t xml:space="preserve"> </w:t>
      </w:r>
      <w:r w:rsidRPr="00D61B68">
        <w:rPr>
          <w:rFonts w:cs="Simplified Arabic"/>
          <w:rtl/>
        </w:rPr>
        <w:t>ميزان المدفوعات خلال إشعار قصير</w:t>
      </w:r>
      <w:r w:rsidRPr="00D61B68">
        <w:rPr>
          <w:rFonts w:cs="Simplified Arabic" w:hint="cs"/>
          <w:rtl/>
        </w:rPr>
        <w:t>،</w:t>
      </w:r>
      <w:r w:rsidRPr="00D61B68">
        <w:rPr>
          <w:rFonts w:cs="Simplified Arabic"/>
          <w:rtl/>
        </w:rPr>
        <w:t xml:space="preserve"> ويجب أن تكون </w:t>
      </w:r>
      <w:r w:rsidRPr="00D61B68">
        <w:rPr>
          <w:rFonts w:cs="Simplified Arabic" w:hint="eastAsia"/>
          <w:rtl/>
        </w:rPr>
        <w:t>مرتبطة</w:t>
      </w:r>
      <w:r w:rsidRPr="00D61B68">
        <w:rPr>
          <w:rFonts w:cs="Simplified Arabic"/>
          <w:rtl/>
        </w:rPr>
        <w:t xml:space="preserve"> بعملة قابلة للتحويل</w:t>
      </w:r>
      <w:r w:rsidRPr="00D61B68">
        <w:rPr>
          <w:rFonts w:cs="Simplified Arabic" w:hint="cs"/>
          <w:rtl/>
        </w:rPr>
        <w:t>.</w:t>
      </w:r>
    </w:p>
    <w:p w:rsidR="00ED0399" w:rsidRPr="00ED0399" w:rsidRDefault="00ED0399" w:rsidP="00ED0399">
      <w:pPr>
        <w:pStyle w:val="BodyText"/>
        <w:jc w:val="both"/>
        <w:rPr>
          <w:sz w:val="16"/>
          <w:szCs w:val="16"/>
        </w:rPr>
      </w:pPr>
    </w:p>
    <w:p w:rsidR="00ED0399" w:rsidRPr="00D61B68" w:rsidRDefault="00ED0399" w:rsidP="007B2850">
      <w:pPr>
        <w:ind w:right="720"/>
        <w:jc w:val="both"/>
        <w:rPr>
          <w:rFonts w:cs="Simplified Arabic"/>
          <w:b/>
          <w:bCs/>
        </w:rPr>
      </w:pPr>
      <w:r w:rsidRPr="00D61B68">
        <w:rPr>
          <w:rFonts w:cs="Simplified Arabic" w:hint="cs"/>
          <w:b/>
          <w:bCs/>
          <w:rtl/>
        </w:rPr>
        <w:t>الميزان الكلي</w:t>
      </w:r>
      <w:r w:rsidR="007B2850">
        <w:rPr>
          <w:rFonts w:cs="Simplified Arabic" w:hint="cs"/>
          <w:b/>
          <w:bCs/>
          <w:rtl/>
        </w:rPr>
        <w:t>:</w:t>
      </w:r>
    </w:p>
    <w:p w:rsidR="00ED0399" w:rsidRPr="00D61B68" w:rsidRDefault="00ED0399" w:rsidP="00ED0399">
      <w:pPr>
        <w:ind w:left="-2"/>
        <w:jc w:val="both"/>
        <w:rPr>
          <w:rFonts w:cs="Simplified Arabic"/>
          <w:rtl/>
        </w:rPr>
      </w:pPr>
      <w:r w:rsidRPr="00D61B68">
        <w:rPr>
          <w:rFonts w:cs="Simplified Arabic" w:hint="cs"/>
          <w:rtl/>
        </w:rPr>
        <w:t>التغير في الأصول الاحتياطية للسلطة النقدية إضافة إلى التمويل الاستثنائي.</w:t>
      </w:r>
    </w:p>
    <w:p w:rsidR="00ED0399" w:rsidRDefault="00ED0399" w:rsidP="00ED0399">
      <w:pPr>
        <w:pStyle w:val="BlockText"/>
        <w:tabs>
          <w:tab w:val="clear" w:pos="84"/>
          <w:tab w:val="left" w:pos="-144"/>
        </w:tabs>
        <w:ind w:left="-2" w:right="0" w:firstLine="0"/>
        <w:rPr>
          <w:rFonts w:ascii="Simplified Arabic" w:hAnsi="Simplified Arabic" w:cs="Simplified Arabic"/>
          <w:b/>
          <w:bCs/>
          <w:szCs w:val="24"/>
          <w:rtl/>
        </w:rPr>
      </w:pPr>
    </w:p>
    <w:p w:rsidR="00610BC5" w:rsidRPr="003D635C" w:rsidRDefault="00610BC5" w:rsidP="00610BC5">
      <w:pPr>
        <w:ind w:left="-2"/>
        <w:jc w:val="both"/>
        <w:rPr>
          <w:rFonts w:ascii="Simplified Arabic" w:hAnsi="Simplified Arabic" w:cs="Simplified Arabic"/>
          <w:b/>
          <w:bCs/>
          <w:rtl/>
        </w:rPr>
      </w:pPr>
      <w:r w:rsidRPr="003D635C">
        <w:rPr>
          <w:rFonts w:ascii="Simplified Arabic" w:hAnsi="Simplified Arabic" w:cs="Simplified Arabic"/>
          <w:b/>
          <w:bCs/>
        </w:rPr>
        <w:t>2.1</w:t>
      </w:r>
      <w:r w:rsidRPr="003D635C">
        <w:rPr>
          <w:rFonts w:ascii="Simplified Arabic" w:hAnsi="Simplified Arabic" w:cs="Simplified Arabic"/>
          <w:b/>
          <w:bCs/>
          <w:rtl/>
        </w:rPr>
        <w:t xml:space="preserve"> التصنيفات</w:t>
      </w:r>
    </w:p>
    <w:p w:rsidR="00610BC5" w:rsidRPr="003D635C" w:rsidRDefault="00C05CA8" w:rsidP="00BF7EDF">
      <w:pPr>
        <w:ind w:left="-2"/>
        <w:jc w:val="both"/>
        <w:rPr>
          <w:rFonts w:ascii="Simplified Arabic" w:hAnsi="Simplified Arabic" w:cs="Simplified Arabic"/>
          <w:rtl/>
        </w:rPr>
      </w:pPr>
      <w:r>
        <w:rPr>
          <w:rFonts w:cs="Simplified Arabic" w:hint="cs"/>
          <w:rtl/>
        </w:rPr>
        <w:t>التنصيف التي يستند عليه الجهاز المركزي للإحصاء الفلسطيني</w:t>
      </w:r>
      <w:r w:rsidR="005209E5" w:rsidRPr="006D04AC">
        <w:rPr>
          <w:rFonts w:cs="Simplified Arabic" w:hint="cs"/>
          <w:rtl/>
        </w:rPr>
        <w:t xml:space="preserve"> في </w:t>
      </w:r>
      <w:r>
        <w:rPr>
          <w:rFonts w:cs="Simplified Arabic" w:hint="cs"/>
          <w:rtl/>
        </w:rPr>
        <w:t>جمع ومعالجة</w:t>
      </w:r>
      <w:r w:rsidR="005209E5" w:rsidRPr="006D04AC">
        <w:rPr>
          <w:rFonts w:cs="Simplified Arabic"/>
          <w:rtl/>
        </w:rPr>
        <w:t xml:space="preserve"> بيانات</w:t>
      </w:r>
      <w:r w:rsidR="005209E5">
        <w:rPr>
          <w:rFonts w:cs="Simplified Arabic" w:hint="cs"/>
          <w:rtl/>
        </w:rPr>
        <w:t xml:space="preserve"> ميزان المدفوعات</w:t>
      </w:r>
      <w:r w:rsidR="005209E5" w:rsidRPr="006D04AC">
        <w:rPr>
          <w:rFonts w:cs="Simplified Arabic"/>
          <w:rtl/>
        </w:rPr>
        <w:t xml:space="preserve"> </w:t>
      </w:r>
      <w:r w:rsidR="00BF7EDF">
        <w:rPr>
          <w:rFonts w:cs="Simplified Arabic" w:hint="cs"/>
          <w:rtl/>
        </w:rPr>
        <w:t>هو</w:t>
      </w:r>
      <w:r w:rsidR="005209E5" w:rsidRPr="006D04AC">
        <w:rPr>
          <w:rFonts w:cs="Simplified Arabic" w:hint="cs"/>
          <w:rtl/>
        </w:rPr>
        <w:t xml:space="preserve"> </w:t>
      </w:r>
      <w:r w:rsidR="005209E5" w:rsidRPr="005209E5">
        <w:rPr>
          <w:rFonts w:cs="Simplified Arabic"/>
          <w:b/>
          <w:bCs/>
          <w:rtl/>
        </w:rPr>
        <w:t>دليل ميزان المدفوعات</w:t>
      </w:r>
      <w:r w:rsidR="005209E5" w:rsidRPr="005209E5">
        <w:rPr>
          <w:rFonts w:cs="Simplified Arabic" w:hint="cs"/>
          <w:b/>
          <w:bCs/>
          <w:rtl/>
        </w:rPr>
        <w:t xml:space="preserve"> ووضع الاستثمار الدولي </w:t>
      </w:r>
      <w:r w:rsidR="005209E5" w:rsidRPr="005209E5">
        <w:rPr>
          <w:rFonts w:cs="Simplified Arabic"/>
          <w:b/>
          <w:bCs/>
          <w:rtl/>
        </w:rPr>
        <w:t>-</w:t>
      </w:r>
      <w:r w:rsidR="005209E5" w:rsidRPr="005209E5">
        <w:rPr>
          <w:rFonts w:cs="Simplified Arabic" w:hint="cs"/>
          <w:b/>
          <w:bCs/>
          <w:rtl/>
        </w:rPr>
        <w:t xml:space="preserve"> </w:t>
      </w:r>
      <w:r w:rsidR="005209E5" w:rsidRPr="005209E5">
        <w:rPr>
          <w:rFonts w:cs="Simplified Arabic"/>
          <w:b/>
          <w:bCs/>
          <w:rtl/>
        </w:rPr>
        <w:t xml:space="preserve">الطبعة الخامسة </w:t>
      </w:r>
      <w:r w:rsidR="005209E5" w:rsidRPr="003D635C">
        <w:rPr>
          <w:rFonts w:ascii="Simplified Arabic" w:hAnsi="Simplified Arabic" w:cs="Simplified Arabic"/>
          <w:b/>
          <w:bCs/>
          <w:rtl/>
        </w:rPr>
        <w:t>(</w:t>
      </w:r>
      <w:r w:rsidR="005209E5" w:rsidRPr="00084118">
        <w:rPr>
          <w:rFonts w:asciiTheme="majorBidi" w:hAnsiTheme="majorBidi" w:cstheme="majorBidi"/>
          <w:b/>
          <w:bCs/>
        </w:rPr>
        <w:t>BPM-5</w:t>
      </w:r>
      <w:r w:rsidR="005209E5" w:rsidRPr="003D635C">
        <w:rPr>
          <w:rFonts w:ascii="Simplified Arabic" w:hAnsi="Simplified Arabic" w:cs="Simplified Arabic"/>
          <w:b/>
          <w:bCs/>
          <w:rtl/>
        </w:rPr>
        <w:t>)</w:t>
      </w:r>
      <w:r w:rsidR="005209E5" w:rsidRPr="003D635C">
        <w:rPr>
          <w:rFonts w:ascii="Simplified Arabic" w:hAnsi="Simplified Arabic" w:cs="Simplified Arabic"/>
          <w:rtl/>
        </w:rPr>
        <w:t xml:space="preserve"> </w:t>
      </w:r>
      <w:r w:rsidR="005209E5" w:rsidRPr="005209E5">
        <w:rPr>
          <w:rFonts w:cs="Simplified Arabic"/>
          <w:rtl/>
        </w:rPr>
        <w:t>الصادر عن صندوق النقد الدولي</w:t>
      </w:r>
      <w:r w:rsidR="005209E5" w:rsidRPr="005209E5">
        <w:rPr>
          <w:rFonts w:cs="Simplified Arabic" w:hint="cs"/>
          <w:rtl/>
        </w:rPr>
        <w:t xml:space="preserve"> في عام </w:t>
      </w:r>
      <w:r w:rsidR="005209E5" w:rsidRPr="005209E5">
        <w:rPr>
          <w:rFonts w:cs="Simplified Arabic"/>
          <w:rtl/>
        </w:rPr>
        <w:t>1993</w:t>
      </w:r>
      <w:r w:rsidR="005209E5" w:rsidRPr="005209E5">
        <w:rPr>
          <w:rFonts w:cs="Simplified Arabic" w:hint="cs"/>
          <w:rtl/>
        </w:rPr>
        <w:t>،</w:t>
      </w:r>
      <w:r w:rsidR="005209E5" w:rsidRPr="006D04AC">
        <w:rPr>
          <w:rFonts w:cs="Simplified Arabic" w:hint="cs"/>
          <w:rtl/>
        </w:rPr>
        <w:t xml:space="preserve"> </w:t>
      </w:r>
      <w:r w:rsidR="00BF7EDF">
        <w:rPr>
          <w:rFonts w:cs="Simplified Arabic" w:hint="cs"/>
          <w:rtl/>
        </w:rPr>
        <w:t>والذي يأتي منسجما</w:t>
      </w:r>
      <w:r w:rsidR="005209E5" w:rsidRPr="006D04AC">
        <w:rPr>
          <w:rFonts w:cs="Simplified Arabic"/>
          <w:rtl/>
        </w:rPr>
        <w:t xml:space="preserve"> مع نظام إعداد الحسابات القومية الصادر عن الأمم المتحدة في العام 1993 والمستخدم في إعداد الحسابات القومية </w:t>
      </w:r>
      <w:r w:rsidR="005209E5" w:rsidRPr="006D04AC">
        <w:rPr>
          <w:rFonts w:cs="Simplified Arabic" w:hint="cs"/>
          <w:rtl/>
        </w:rPr>
        <w:t>في فلسطين</w:t>
      </w:r>
      <w:r w:rsidR="00610BC5" w:rsidRPr="003D635C">
        <w:rPr>
          <w:rFonts w:ascii="Simplified Arabic" w:hAnsi="Simplified Arabic" w:cs="Simplified Arabic"/>
          <w:rtl/>
        </w:rPr>
        <w:t>.</w:t>
      </w:r>
    </w:p>
    <w:p w:rsidR="00610BC5" w:rsidRPr="003D635C" w:rsidRDefault="00610BC5" w:rsidP="00ED0399">
      <w:pPr>
        <w:pStyle w:val="BlockText"/>
        <w:tabs>
          <w:tab w:val="clear" w:pos="84"/>
          <w:tab w:val="left" w:pos="-144"/>
        </w:tabs>
        <w:ind w:left="-2" w:right="0" w:firstLine="0"/>
        <w:rPr>
          <w:rFonts w:ascii="Simplified Arabic" w:hAnsi="Simplified Arabic" w:cs="Simplified Arabic"/>
          <w:b/>
          <w:bCs/>
          <w:szCs w:val="24"/>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ED0399" w:rsidRDefault="00ED0399"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A048E4" w:rsidRDefault="00A048E4" w:rsidP="00656CD4">
      <w:pPr>
        <w:jc w:val="center"/>
        <w:rPr>
          <w:rFonts w:cs="Simplified Arabic"/>
          <w:rtl/>
        </w:rPr>
      </w:pPr>
    </w:p>
    <w:p w:rsidR="00C10274" w:rsidRDefault="00C10274" w:rsidP="00656CD4">
      <w:pPr>
        <w:jc w:val="center"/>
        <w:rPr>
          <w:rFonts w:cs="Simplified Arabic"/>
          <w:rtl/>
        </w:rPr>
      </w:pPr>
    </w:p>
    <w:p w:rsidR="00C10274" w:rsidRDefault="00C10274" w:rsidP="00656CD4">
      <w:pPr>
        <w:jc w:val="center"/>
        <w:rPr>
          <w:rFonts w:cs="Simplified Arabic"/>
          <w:rtl/>
        </w:rPr>
      </w:pPr>
    </w:p>
    <w:p w:rsidR="00244B70" w:rsidRDefault="00244B70">
      <w:pPr>
        <w:bidi w:val="0"/>
        <w:rPr>
          <w:rFonts w:cs="Simplified Arabic"/>
          <w:rtl/>
        </w:rPr>
      </w:pPr>
      <w:r>
        <w:rPr>
          <w:rFonts w:cs="Simplified Arabic"/>
          <w:rtl/>
        </w:rPr>
        <w:br w:type="page"/>
      </w:r>
    </w:p>
    <w:p w:rsidR="00ED0399" w:rsidRDefault="00C10274" w:rsidP="004930EF">
      <w:pPr>
        <w:jc w:val="center"/>
        <w:rPr>
          <w:rFonts w:cs="Simplified Arabic"/>
          <w:rtl/>
        </w:rPr>
      </w:pPr>
      <w:r w:rsidRPr="00D61B68">
        <w:rPr>
          <w:rFonts w:cs="Simplified Arabic" w:hint="cs"/>
          <w:rtl/>
        </w:rPr>
        <w:lastRenderedPageBreak/>
        <w:t xml:space="preserve">الفصل </w:t>
      </w:r>
      <w:r w:rsidR="004930EF">
        <w:rPr>
          <w:rFonts w:cs="Simplified Arabic" w:hint="cs"/>
          <w:rtl/>
        </w:rPr>
        <w:t>الثاني</w:t>
      </w:r>
      <w:r w:rsidRPr="00D61B68">
        <w:rPr>
          <w:rFonts w:cs="Simplified Arabic" w:hint="cs"/>
          <w:rtl/>
        </w:rPr>
        <w:t xml:space="preserve"> </w:t>
      </w:r>
    </w:p>
    <w:p w:rsidR="00ED0399" w:rsidRDefault="00ED0399" w:rsidP="00656CD4">
      <w:pPr>
        <w:jc w:val="center"/>
        <w:rPr>
          <w:rFonts w:cs="Simplified Arabic"/>
          <w:rtl/>
        </w:rPr>
      </w:pPr>
    </w:p>
    <w:p w:rsidR="00656CD4" w:rsidRPr="00D61B68" w:rsidRDefault="00656CD4" w:rsidP="004930EF">
      <w:pPr>
        <w:jc w:val="center"/>
        <w:rPr>
          <w:rFonts w:cs="Simplified Arabic"/>
          <w:b/>
          <w:bCs/>
          <w:sz w:val="28"/>
          <w:szCs w:val="28"/>
          <w:rtl/>
        </w:rPr>
      </w:pPr>
      <w:r w:rsidRPr="00D61B68">
        <w:rPr>
          <w:rFonts w:cs="Simplified Arabic" w:hint="cs"/>
          <w:b/>
          <w:bCs/>
          <w:sz w:val="28"/>
          <w:szCs w:val="28"/>
          <w:rtl/>
        </w:rPr>
        <w:t xml:space="preserve">النتائج </w:t>
      </w:r>
      <w:r w:rsidR="004930EF">
        <w:rPr>
          <w:rFonts w:cs="Simplified Arabic" w:hint="cs"/>
          <w:b/>
          <w:bCs/>
          <w:sz w:val="28"/>
          <w:szCs w:val="28"/>
          <w:rtl/>
        </w:rPr>
        <w:t>الرئيسية</w:t>
      </w:r>
    </w:p>
    <w:p w:rsidR="00656CD4" w:rsidRPr="00D61B68" w:rsidRDefault="00656CD4" w:rsidP="00656CD4">
      <w:pPr>
        <w:pStyle w:val="BodyText3"/>
        <w:numPr>
          <w:ilvl w:val="0"/>
          <w:numId w:val="0"/>
        </w:numPr>
        <w:jc w:val="center"/>
        <w:rPr>
          <w:b/>
          <w:bCs/>
          <w:rtl/>
          <w:lang w:eastAsia="ar-SA"/>
        </w:rPr>
      </w:pPr>
    </w:p>
    <w:p w:rsidR="00C041E6" w:rsidRPr="00D61B68" w:rsidRDefault="00C041E6" w:rsidP="000804E8">
      <w:pPr>
        <w:pStyle w:val="BodyText3"/>
        <w:numPr>
          <w:ilvl w:val="0"/>
          <w:numId w:val="0"/>
        </w:numPr>
        <w:rPr>
          <w:b/>
          <w:bCs/>
          <w:rtl/>
          <w:lang w:eastAsia="ar-SA"/>
        </w:rPr>
      </w:pPr>
      <w:r w:rsidRPr="00D61B68">
        <w:rPr>
          <w:rFonts w:hint="cs"/>
          <w:b/>
          <w:bCs/>
          <w:rtl/>
          <w:lang w:eastAsia="ar-SA"/>
        </w:rPr>
        <w:t xml:space="preserve">يمكن تلخيص النتائج الأولية لميزان المدفوعات في </w:t>
      </w:r>
      <w:r w:rsidR="004C4348" w:rsidRPr="00D61B68">
        <w:rPr>
          <w:rFonts w:hint="cs"/>
          <w:b/>
          <w:bCs/>
          <w:rtl/>
          <w:lang w:eastAsia="ar-SA"/>
        </w:rPr>
        <w:t>فلسطين</w:t>
      </w:r>
      <w:r w:rsidR="00C6165C" w:rsidRPr="00D61B68">
        <w:rPr>
          <w:rStyle w:val="FootnoteReference"/>
          <w:b/>
          <w:bCs/>
          <w:rtl/>
          <w:lang w:eastAsia="ar-SA"/>
        </w:rPr>
        <w:footnoteReference w:id="1"/>
      </w:r>
      <w:r w:rsidRPr="00D61B68">
        <w:rPr>
          <w:rFonts w:hint="cs"/>
          <w:b/>
          <w:bCs/>
          <w:rtl/>
          <w:lang w:eastAsia="ar-SA"/>
        </w:rPr>
        <w:t xml:space="preserve"> لعام </w:t>
      </w:r>
      <w:r w:rsidR="000804E8">
        <w:rPr>
          <w:rFonts w:asciiTheme="majorBidi" w:hAnsiTheme="majorBidi" w:cstheme="majorBidi"/>
          <w:b/>
          <w:bCs/>
          <w:lang w:eastAsia="ar-SA"/>
        </w:rPr>
        <w:t>2017</w:t>
      </w:r>
      <w:r w:rsidRPr="00D61B68">
        <w:rPr>
          <w:rFonts w:hint="cs"/>
          <w:b/>
          <w:bCs/>
          <w:rtl/>
          <w:lang w:eastAsia="ar-SA"/>
        </w:rPr>
        <w:t xml:space="preserve"> كما يلي:</w:t>
      </w:r>
    </w:p>
    <w:p w:rsidR="00C041E6" w:rsidRPr="00244B70" w:rsidRDefault="00C041E6">
      <w:pPr>
        <w:pStyle w:val="BodyText3"/>
        <w:numPr>
          <w:ilvl w:val="0"/>
          <w:numId w:val="0"/>
        </w:numPr>
        <w:rPr>
          <w:b/>
          <w:bCs/>
          <w:sz w:val="22"/>
          <w:szCs w:val="22"/>
          <w:lang w:val="en-GB" w:eastAsia="ar-SA"/>
        </w:rPr>
      </w:pPr>
    </w:p>
    <w:p w:rsidR="00C041E6" w:rsidRPr="00D61B68" w:rsidRDefault="00C041E6">
      <w:pPr>
        <w:pStyle w:val="BodyText2"/>
        <w:jc w:val="both"/>
        <w:rPr>
          <w:rFonts w:cs="Simplified Arabic"/>
          <w:b/>
          <w:bCs/>
          <w:szCs w:val="24"/>
          <w:rtl/>
        </w:rPr>
      </w:pPr>
      <w:r w:rsidRPr="00D61B68">
        <w:rPr>
          <w:rFonts w:cs="Simplified Arabic" w:hint="cs"/>
          <w:b/>
          <w:bCs/>
          <w:szCs w:val="24"/>
          <w:rtl/>
        </w:rPr>
        <w:t xml:space="preserve">وضع الحساب الجاري:   </w:t>
      </w:r>
    </w:p>
    <w:p w:rsidR="00C041E6" w:rsidRPr="00D61B68" w:rsidRDefault="00C041E6" w:rsidP="00244B70">
      <w:pPr>
        <w:numPr>
          <w:ilvl w:val="0"/>
          <w:numId w:val="1"/>
        </w:numPr>
        <w:tabs>
          <w:tab w:val="clear" w:pos="720"/>
        </w:tabs>
        <w:ind w:left="424" w:right="0" w:hanging="284"/>
        <w:jc w:val="both"/>
        <w:rPr>
          <w:rFonts w:cs="Simplified Arabic"/>
          <w:b/>
          <w:bCs/>
        </w:rPr>
      </w:pPr>
      <w:r w:rsidRPr="00D61B68">
        <w:rPr>
          <w:rFonts w:cs="Simplified Arabic" w:hint="cs"/>
          <w:b/>
          <w:bCs/>
          <w:rtl/>
        </w:rPr>
        <w:t>الحساب الجاري:</w:t>
      </w:r>
      <w:r w:rsidRPr="00D61B68">
        <w:rPr>
          <w:rFonts w:cs="Simplified Arabic" w:hint="cs"/>
          <w:rtl/>
        </w:rPr>
        <w:t xml:space="preserve"> حقق هذا الحساب (سلع، خدمات، دخل، </w:t>
      </w:r>
      <w:r w:rsidR="00694A0D">
        <w:rPr>
          <w:rFonts w:cs="Simplified Arabic" w:hint="cs"/>
          <w:rtl/>
        </w:rPr>
        <w:t>تحويلات جارية) عجزاً بلغ مقداره</w:t>
      </w:r>
      <w:r w:rsidR="00800F97" w:rsidRPr="00D61B68">
        <w:rPr>
          <w:rFonts w:cs="Simplified Arabic"/>
        </w:rPr>
        <w:t xml:space="preserve"> </w:t>
      </w:r>
      <w:r w:rsidR="002F4805">
        <w:rPr>
          <w:rFonts w:cs="Simplified Arabic"/>
        </w:rPr>
        <w:t>2</w:t>
      </w:r>
      <w:r w:rsidR="00492EC7">
        <w:rPr>
          <w:rFonts w:cs="Simplified Arabic"/>
        </w:rPr>
        <w:t>,</w:t>
      </w:r>
      <w:r w:rsidR="00577465">
        <w:rPr>
          <w:rFonts w:cs="Simplified Arabic"/>
        </w:rPr>
        <w:t>130</w:t>
      </w:r>
      <w:r w:rsidR="0022350C" w:rsidRPr="00D61B68">
        <w:rPr>
          <w:rFonts w:cs="Simplified Arabic"/>
        </w:rPr>
        <w:t xml:space="preserve"> </w:t>
      </w:r>
      <w:r w:rsidR="0022350C" w:rsidRPr="00D61B68">
        <w:rPr>
          <w:rFonts w:cs="Simplified Arabic" w:hint="cs"/>
          <w:rtl/>
        </w:rPr>
        <w:t>مليون</w:t>
      </w:r>
      <w:r w:rsidRPr="00D61B68">
        <w:rPr>
          <w:rFonts w:cs="Simplified Arabic" w:hint="cs"/>
          <w:rtl/>
        </w:rPr>
        <w:t xml:space="preserve"> دولار أمريكي، </w:t>
      </w:r>
      <w:r w:rsidR="007C0B77">
        <w:rPr>
          <w:rFonts w:cs="Simplified Arabic" w:hint="cs"/>
          <w:rtl/>
        </w:rPr>
        <w:t>بانخفاض</w:t>
      </w:r>
      <w:r w:rsidR="007F69A9">
        <w:rPr>
          <w:rFonts w:cs="Simplified Arabic" w:hint="cs"/>
          <w:rtl/>
        </w:rPr>
        <w:t xml:space="preserve"> بلغت نسبته</w:t>
      </w:r>
      <w:r w:rsidR="00546803" w:rsidRPr="00D61B68">
        <w:rPr>
          <w:rFonts w:cs="Simplified Arabic" w:hint="cs"/>
          <w:rtl/>
        </w:rPr>
        <w:t xml:space="preserve"> </w:t>
      </w:r>
      <w:r w:rsidR="002F4805">
        <w:rPr>
          <w:rFonts w:cs="Simplified Arabic"/>
        </w:rPr>
        <w:t>1</w:t>
      </w:r>
      <w:r w:rsidR="00627496" w:rsidRPr="00D61B68">
        <w:rPr>
          <w:rFonts w:cs="Simplified Arabic" w:hint="cs"/>
          <w:rtl/>
        </w:rPr>
        <w:t xml:space="preserve">% </w:t>
      </w:r>
      <w:r w:rsidRPr="00D61B68">
        <w:rPr>
          <w:rFonts w:cs="Simplified Arabic" w:hint="cs"/>
          <w:rtl/>
        </w:rPr>
        <w:t xml:space="preserve">مقارنة مع </w:t>
      </w:r>
      <w:r w:rsidR="00157FD0">
        <w:rPr>
          <w:rFonts w:cs="Simplified Arabic" w:hint="cs"/>
          <w:rtl/>
        </w:rPr>
        <w:t xml:space="preserve">عام </w:t>
      </w:r>
      <w:r w:rsidR="000804E8">
        <w:rPr>
          <w:rFonts w:cs="Simplified Arabic"/>
        </w:rPr>
        <w:t>2016</w:t>
      </w:r>
      <w:r w:rsidR="00157FD0">
        <w:rPr>
          <w:rFonts w:cs="Simplified Arabic" w:hint="cs"/>
          <w:rtl/>
        </w:rPr>
        <w:t xml:space="preserve"> والذي سجل عجزاً</w:t>
      </w:r>
      <w:r w:rsidRPr="00D61B68">
        <w:rPr>
          <w:rFonts w:cs="Simplified Arabic" w:hint="cs"/>
          <w:rtl/>
        </w:rPr>
        <w:t xml:space="preserve"> مقداره </w:t>
      </w:r>
      <w:r w:rsidR="00492EC7">
        <w:rPr>
          <w:rFonts w:cs="Simplified Arabic"/>
        </w:rPr>
        <w:t>2,</w:t>
      </w:r>
      <w:r w:rsidR="00577465">
        <w:rPr>
          <w:rFonts w:cs="Simplified Arabic"/>
        </w:rPr>
        <w:t>1</w:t>
      </w:r>
      <w:r w:rsidR="002F4805">
        <w:rPr>
          <w:rFonts w:cs="Simplified Arabic"/>
        </w:rPr>
        <w:t>4</w:t>
      </w:r>
      <w:r w:rsidR="00677C41">
        <w:rPr>
          <w:rFonts w:cs="Simplified Arabic"/>
        </w:rPr>
        <w:t>3</w:t>
      </w:r>
      <w:r w:rsidRPr="00D61B68">
        <w:rPr>
          <w:rFonts w:cs="Simplified Arabic" w:hint="cs"/>
          <w:rtl/>
        </w:rPr>
        <w:t xml:space="preserve"> مليون دولار أمريكي.  </w:t>
      </w:r>
    </w:p>
    <w:p w:rsidR="00C041E6" w:rsidRPr="00F81AC5" w:rsidRDefault="00C041E6" w:rsidP="00244B70">
      <w:pPr>
        <w:numPr>
          <w:ilvl w:val="0"/>
          <w:numId w:val="1"/>
        </w:numPr>
        <w:tabs>
          <w:tab w:val="clear" w:pos="720"/>
        </w:tabs>
        <w:ind w:left="424" w:right="0" w:hanging="284"/>
        <w:jc w:val="both"/>
        <w:rPr>
          <w:rFonts w:cs="Simplified Arabic"/>
        </w:rPr>
      </w:pPr>
      <w:r w:rsidRPr="00D61B68">
        <w:rPr>
          <w:rFonts w:cs="Simplified Arabic" w:hint="cs"/>
          <w:b/>
          <w:bCs/>
          <w:rtl/>
        </w:rPr>
        <w:t>الميزان التجاري السلعي:</w:t>
      </w:r>
      <w:r w:rsidRPr="00D61B68">
        <w:rPr>
          <w:rFonts w:cs="Simplified Arabic" w:hint="cs"/>
          <w:rtl/>
        </w:rPr>
        <w:t xml:space="preserve"> سجل عجزاً مقداره </w:t>
      </w:r>
      <w:r w:rsidR="00492EC7">
        <w:rPr>
          <w:rFonts w:cs="Simplified Arabic"/>
        </w:rPr>
        <w:t>4,</w:t>
      </w:r>
      <w:r w:rsidR="002F4805">
        <w:rPr>
          <w:rFonts w:cs="Simplified Arabic"/>
        </w:rPr>
        <w:t>984</w:t>
      </w:r>
      <w:r w:rsidRPr="00D61B68">
        <w:rPr>
          <w:rFonts w:cs="Simplified Arabic"/>
          <w:rtl/>
        </w:rPr>
        <w:t xml:space="preserve"> </w:t>
      </w:r>
      <w:r w:rsidRPr="00D61B68">
        <w:rPr>
          <w:rFonts w:cs="Simplified Arabic" w:hint="cs"/>
          <w:rtl/>
        </w:rPr>
        <w:t>مليون دولار أمريكي</w:t>
      </w:r>
      <w:r w:rsidR="007F69A9">
        <w:rPr>
          <w:rFonts w:cs="Simplified Arabic" w:hint="cs"/>
          <w:rtl/>
        </w:rPr>
        <w:t xml:space="preserve"> في عام </w:t>
      </w:r>
      <w:r w:rsidR="000804E8">
        <w:rPr>
          <w:rFonts w:cs="Simplified Arabic"/>
        </w:rPr>
        <w:t>2017</w:t>
      </w:r>
      <w:r w:rsidR="00DB7CF8">
        <w:rPr>
          <w:rFonts w:cs="Simplified Arabic" w:hint="cs"/>
          <w:rtl/>
        </w:rPr>
        <w:t xml:space="preserve">، </w:t>
      </w:r>
      <w:r w:rsidRPr="00D61B68">
        <w:rPr>
          <w:rFonts w:cs="Simplified Arabic" w:hint="cs"/>
          <w:rtl/>
        </w:rPr>
        <w:t xml:space="preserve">بنسبة </w:t>
      </w:r>
      <w:r w:rsidR="00492EC7">
        <w:rPr>
          <w:rFonts w:cs="Simplified Arabic" w:hint="cs"/>
          <w:rtl/>
        </w:rPr>
        <w:t>ارتفاع</w:t>
      </w:r>
      <w:r w:rsidRPr="00D61B68">
        <w:rPr>
          <w:rFonts w:cs="Simplified Arabic" w:hint="cs"/>
          <w:rtl/>
        </w:rPr>
        <w:t xml:space="preserve"> بلغت </w:t>
      </w:r>
      <w:r w:rsidR="002F4805">
        <w:rPr>
          <w:rFonts w:cs="Simplified Arabic" w:hint="cs"/>
          <w:rtl/>
        </w:rPr>
        <w:t>5</w:t>
      </w:r>
      <w:r w:rsidRPr="00D61B68">
        <w:rPr>
          <w:rFonts w:cs="Simplified Arabic" w:hint="cs"/>
          <w:rtl/>
        </w:rPr>
        <w:t xml:space="preserve">% عن العجز عام </w:t>
      </w:r>
      <w:r w:rsidR="000804E8">
        <w:rPr>
          <w:rFonts w:cs="Simplified Arabic" w:hint="cs"/>
          <w:rtl/>
        </w:rPr>
        <w:t>2016</w:t>
      </w:r>
      <w:r w:rsidRPr="00D61B68">
        <w:rPr>
          <w:rFonts w:cs="Simplified Arabic" w:hint="cs"/>
          <w:rtl/>
        </w:rPr>
        <w:t xml:space="preserve">.  </w:t>
      </w:r>
      <w:r w:rsidRPr="00F81AC5">
        <w:rPr>
          <w:rFonts w:cs="Simplified Arabic" w:hint="cs"/>
          <w:rtl/>
        </w:rPr>
        <w:t>يذكر أن عجز الميزان التجاري الس</w:t>
      </w:r>
      <w:r w:rsidR="00501146" w:rsidRPr="00F81AC5">
        <w:rPr>
          <w:rFonts w:cs="Simplified Arabic" w:hint="cs"/>
          <w:rtl/>
        </w:rPr>
        <w:t>لعي مع إسرائيل كان السبب الرئيس</w:t>
      </w:r>
      <w:r w:rsidRPr="00F81AC5">
        <w:rPr>
          <w:rFonts w:cs="Simplified Arabic" w:hint="cs"/>
          <w:rtl/>
        </w:rPr>
        <w:t xml:space="preserve"> في هذا العجز.</w:t>
      </w:r>
    </w:p>
    <w:p w:rsidR="00C041E6" w:rsidRPr="00C52F31" w:rsidRDefault="00C041E6" w:rsidP="00244B70">
      <w:pPr>
        <w:numPr>
          <w:ilvl w:val="0"/>
          <w:numId w:val="1"/>
        </w:numPr>
        <w:tabs>
          <w:tab w:val="clear" w:pos="720"/>
        </w:tabs>
        <w:ind w:left="424" w:right="0" w:hanging="284"/>
        <w:jc w:val="both"/>
        <w:rPr>
          <w:rFonts w:cs="Simplified Arabic"/>
        </w:rPr>
      </w:pPr>
      <w:r w:rsidRPr="00C52F31">
        <w:rPr>
          <w:rFonts w:cs="Simplified Arabic" w:hint="cs"/>
          <w:b/>
          <w:bCs/>
          <w:rtl/>
        </w:rPr>
        <w:t>ميزان الخدمات:</w:t>
      </w:r>
      <w:r w:rsidRPr="00C52F31">
        <w:rPr>
          <w:rFonts w:cs="Simplified Arabic" w:hint="cs"/>
          <w:rtl/>
        </w:rPr>
        <w:t xml:space="preserve"> سجل عجزاً مقداره </w:t>
      </w:r>
      <w:r w:rsidR="00492EC7" w:rsidRPr="00C52F31">
        <w:rPr>
          <w:rFonts w:cs="Simplified Arabic" w:hint="cs"/>
          <w:rtl/>
        </w:rPr>
        <w:t>9</w:t>
      </w:r>
      <w:r w:rsidR="002F4805">
        <w:rPr>
          <w:rFonts w:cs="Simplified Arabic" w:hint="cs"/>
          <w:rtl/>
        </w:rPr>
        <w:t>84</w:t>
      </w:r>
      <w:r w:rsidR="00492EC7" w:rsidRPr="00C52F31">
        <w:rPr>
          <w:rFonts w:cs="Simplified Arabic" w:hint="cs"/>
          <w:rtl/>
        </w:rPr>
        <w:t xml:space="preserve"> </w:t>
      </w:r>
      <w:r w:rsidRPr="00C52F31">
        <w:rPr>
          <w:rFonts w:cs="Simplified Arabic" w:hint="cs"/>
          <w:rtl/>
        </w:rPr>
        <w:t>مليون دولار أمريكي</w:t>
      </w:r>
      <w:r w:rsidR="007F69A9" w:rsidRPr="00C52F31">
        <w:rPr>
          <w:rFonts w:cs="Simplified Arabic" w:hint="cs"/>
          <w:rtl/>
        </w:rPr>
        <w:t>،</w:t>
      </w:r>
      <w:r w:rsidRPr="00C52F31">
        <w:rPr>
          <w:rFonts w:cs="Simplified Arabic" w:hint="cs"/>
          <w:rtl/>
        </w:rPr>
        <w:t xml:space="preserve"> </w:t>
      </w:r>
      <w:r w:rsidR="000448F5" w:rsidRPr="00C52F31">
        <w:rPr>
          <w:rFonts w:cs="Simplified Arabic" w:hint="cs"/>
          <w:rtl/>
        </w:rPr>
        <w:t xml:space="preserve">مقارنة </w:t>
      </w:r>
      <w:proofErr w:type="spellStart"/>
      <w:r w:rsidR="000448F5" w:rsidRPr="00C52F31">
        <w:rPr>
          <w:rFonts w:cs="Simplified Arabic" w:hint="cs"/>
          <w:rtl/>
        </w:rPr>
        <w:t>بـ</w:t>
      </w:r>
      <w:proofErr w:type="spellEnd"/>
      <w:r w:rsidR="000448F5" w:rsidRPr="00C52F31">
        <w:rPr>
          <w:rFonts w:cs="Simplified Arabic" w:hint="cs"/>
          <w:rtl/>
        </w:rPr>
        <w:t xml:space="preserve"> </w:t>
      </w:r>
      <w:r w:rsidR="002F4805">
        <w:rPr>
          <w:rFonts w:cs="Simplified Arabic" w:hint="cs"/>
          <w:rtl/>
        </w:rPr>
        <w:t>915</w:t>
      </w:r>
      <w:r w:rsidR="000448F5" w:rsidRPr="00C52F31">
        <w:rPr>
          <w:rFonts w:cs="Simplified Arabic" w:hint="cs"/>
          <w:rtl/>
        </w:rPr>
        <w:t xml:space="preserve"> مليون دولار أمريكي</w:t>
      </w:r>
      <w:r w:rsidRPr="00C52F31">
        <w:rPr>
          <w:rFonts w:cs="Simplified Arabic" w:hint="cs"/>
          <w:rtl/>
        </w:rPr>
        <w:t xml:space="preserve"> </w:t>
      </w:r>
      <w:r w:rsidR="000448F5" w:rsidRPr="00C52F31">
        <w:rPr>
          <w:rFonts w:cs="Simplified Arabic" w:hint="cs"/>
          <w:rtl/>
        </w:rPr>
        <w:t xml:space="preserve">قيمة العجز </w:t>
      </w:r>
      <w:r w:rsidRPr="00C52F31">
        <w:rPr>
          <w:rFonts w:cs="Simplified Arabic" w:hint="cs"/>
          <w:rtl/>
        </w:rPr>
        <w:t xml:space="preserve">عام </w:t>
      </w:r>
      <w:r w:rsidR="000804E8">
        <w:rPr>
          <w:rFonts w:cs="Simplified Arabic" w:hint="cs"/>
          <w:rtl/>
        </w:rPr>
        <w:t>2016</w:t>
      </w:r>
      <w:r w:rsidRPr="00C52F31">
        <w:rPr>
          <w:rFonts w:cs="Simplified Arabic" w:hint="cs"/>
          <w:rtl/>
        </w:rPr>
        <w:t xml:space="preserve">، ويعزى </w:t>
      </w:r>
      <w:r w:rsidR="007C0B77" w:rsidRPr="00C52F31">
        <w:rPr>
          <w:rFonts w:cs="Simplified Arabic" w:hint="cs"/>
          <w:rtl/>
        </w:rPr>
        <w:t>ارتفاع</w:t>
      </w:r>
      <w:r w:rsidR="007172F2" w:rsidRPr="00C52F31">
        <w:rPr>
          <w:rFonts w:cs="Simplified Arabic" w:hint="cs"/>
          <w:rtl/>
        </w:rPr>
        <w:t xml:space="preserve"> </w:t>
      </w:r>
      <w:r w:rsidR="003E4D8A" w:rsidRPr="00C52F31">
        <w:rPr>
          <w:rFonts w:cs="Simplified Arabic" w:hint="cs"/>
          <w:rtl/>
        </w:rPr>
        <w:t>عجز ميزان الخدمات</w:t>
      </w:r>
      <w:r w:rsidRPr="00C52F31">
        <w:rPr>
          <w:rFonts w:cs="Simplified Arabic" w:hint="cs"/>
          <w:rtl/>
        </w:rPr>
        <w:t xml:space="preserve"> إلى</w:t>
      </w:r>
      <w:r w:rsidR="007172F2" w:rsidRPr="00C52F31">
        <w:rPr>
          <w:rFonts w:cs="Simplified Arabic" w:hint="cs"/>
          <w:rtl/>
        </w:rPr>
        <w:t xml:space="preserve"> </w:t>
      </w:r>
      <w:r w:rsidR="002F4805">
        <w:rPr>
          <w:rFonts w:cs="Simplified Arabic" w:hint="cs"/>
          <w:rtl/>
        </w:rPr>
        <w:t>ارتفاع</w:t>
      </w:r>
      <w:r w:rsidR="007172F2" w:rsidRPr="00C52F31">
        <w:rPr>
          <w:rFonts w:cs="Simplified Arabic" w:hint="cs"/>
          <w:rtl/>
        </w:rPr>
        <w:t xml:space="preserve"> </w:t>
      </w:r>
      <w:r w:rsidR="00054508" w:rsidRPr="00C52F31">
        <w:rPr>
          <w:rFonts w:cs="Simplified Arabic" w:hint="cs"/>
          <w:rtl/>
        </w:rPr>
        <w:t xml:space="preserve">قيمة الواردات من </w:t>
      </w:r>
      <w:r w:rsidR="0037434A" w:rsidRPr="00C52F31">
        <w:rPr>
          <w:rFonts w:cs="Simplified Arabic" w:hint="cs"/>
          <w:rtl/>
        </w:rPr>
        <w:t xml:space="preserve">خدمات </w:t>
      </w:r>
      <w:r w:rsidR="002F4805">
        <w:rPr>
          <w:rFonts w:cs="Simplified Arabic" w:hint="cs"/>
          <w:rtl/>
        </w:rPr>
        <w:t>السفر وخدمات النقل</w:t>
      </w:r>
      <w:r w:rsidR="0037434A" w:rsidRPr="00C52F31">
        <w:rPr>
          <w:rFonts w:cs="Simplified Arabic" w:hint="cs"/>
          <w:rtl/>
        </w:rPr>
        <w:t>.</w:t>
      </w:r>
    </w:p>
    <w:p w:rsidR="00C041E6" w:rsidRPr="00F81AC5" w:rsidRDefault="00C041E6" w:rsidP="00244B70">
      <w:pPr>
        <w:numPr>
          <w:ilvl w:val="0"/>
          <w:numId w:val="1"/>
        </w:numPr>
        <w:tabs>
          <w:tab w:val="clear" w:pos="720"/>
        </w:tabs>
        <w:ind w:left="424" w:right="0" w:hanging="284"/>
        <w:jc w:val="both"/>
        <w:rPr>
          <w:rFonts w:cs="Simplified Arabic"/>
          <w:rtl/>
        </w:rPr>
      </w:pPr>
      <w:r w:rsidRPr="00D61B68">
        <w:rPr>
          <w:rFonts w:cs="Simplified Arabic" w:hint="cs"/>
          <w:b/>
          <w:bCs/>
          <w:rtl/>
        </w:rPr>
        <w:t>ميزان الدخل:</w:t>
      </w:r>
      <w:r w:rsidRPr="00D61B68">
        <w:rPr>
          <w:rFonts w:cs="Simplified Arabic" w:hint="cs"/>
          <w:rtl/>
        </w:rPr>
        <w:t xml:space="preserve"> سجل هذا الحساب فائضاً مقداره </w:t>
      </w:r>
      <w:r w:rsidR="003C6A97" w:rsidRPr="00D61B68">
        <w:rPr>
          <w:rFonts w:cs="Simplified Arabic"/>
        </w:rPr>
        <w:t xml:space="preserve"> </w:t>
      </w:r>
      <w:r w:rsidR="001D3117">
        <w:rPr>
          <w:rFonts w:cs="Simplified Arabic"/>
        </w:rPr>
        <w:t>2</w:t>
      </w:r>
      <w:r w:rsidR="00492EC7">
        <w:rPr>
          <w:rFonts w:cs="Simplified Arabic"/>
        </w:rPr>
        <w:t>,</w:t>
      </w:r>
      <w:r w:rsidR="001D3117">
        <w:rPr>
          <w:rFonts w:cs="Simplified Arabic"/>
        </w:rPr>
        <w:t>129</w:t>
      </w:r>
      <w:r w:rsidRPr="00D61B68">
        <w:rPr>
          <w:rFonts w:cs="Simplified Arabic"/>
          <w:rtl/>
        </w:rPr>
        <w:t>مليون دولار أمريكي</w:t>
      </w:r>
      <w:r w:rsidR="007F69A9">
        <w:rPr>
          <w:rFonts w:cs="Simplified Arabic" w:hint="cs"/>
          <w:rtl/>
        </w:rPr>
        <w:t xml:space="preserve"> في عام </w:t>
      </w:r>
      <w:r w:rsidR="000804E8">
        <w:rPr>
          <w:rFonts w:cs="Simplified Arabic"/>
        </w:rPr>
        <w:t>2017</w:t>
      </w:r>
      <w:r w:rsidR="009C1F37" w:rsidRPr="00D61B68">
        <w:rPr>
          <w:rFonts w:cs="Simplified Arabic" w:hint="cs"/>
          <w:rtl/>
        </w:rPr>
        <w:t xml:space="preserve"> </w:t>
      </w:r>
      <w:r w:rsidR="00222FFB" w:rsidRPr="00D61B68">
        <w:rPr>
          <w:rFonts w:cs="Simplified Arabic" w:hint="cs"/>
          <w:rtl/>
        </w:rPr>
        <w:t>بارتفاع</w:t>
      </w:r>
      <w:r w:rsidRPr="00D61B68">
        <w:rPr>
          <w:rFonts w:cs="Simplified Arabic" w:hint="cs"/>
          <w:rtl/>
        </w:rPr>
        <w:t xml:space="preserve"> نسبته</w:t>
      </w:r>
      <w:r w:rsidRPr="00D61B68">
        <w:rPr>
          <w:rFonts w:cs="Simplified Arabic"/>
          <w:rtl/>
        </w:rPr>
        <w:t xml:space="preserve"> </w:t>
      </w:r>
      <w:r w:rsidR="002F4805">
        <w:rPr>
          <w:rFonts w:cs="Simplified Arabic"/>
        </w:rPr>
        <w:t>12</w:t>
      </w:r>
      <w:r w:rsidR="003C6A97" w:rsidRPr="00D61B68">
        <w:rPr>
          <w:rFonts w:cs="Simplified Arabic" w:hint="cs"/>
          <w:rtl/>
        </w:rPr>
        <w:t>%</w:t>
      </w:r>
      <w:r w:rsidR="001518B6" w:rsidRPr="00D61B68">
        <w:rPr>
          <w:rFonts w:cs="Simplified Arabic" w:hint="cs"/>
          <w:rtl/>
        </w:rPr>
        <w:t xml:space="preserve"> عن</w:t>
      </w:r>
      <w:r w:rsidR="001518B6" w:rsidRPr="00D61B68">
        <w:rPr>
          <w:rFonts w:cs="Simplified Arabic"/>
        </w:rPr>
        <w:t xml:space="preserve"> </w:t>
      </w:r>
      <w:r w:rsidR="001518B6" w:rsidRPr="00D61B68">
        <w:rPr>
          <w:rFonts w:cs="Simplified Arabic" w:hint="cs"/>
          <w:rtl/>
        </w:rPr>
        <w:t>ع</w:t>
      </w:r>
      <w:r w:rsidRPr="00D61B68">
        <w:rPr>
          <w:rFonts w:cs="Simplified Arabic" w:hint="cs"/>
          <w:rtl/>
        </w:rPr>
        <w:t xml:space="preserve">ام </w:t>
      </w:r>
      <w:r w:rsidR="000804E8">
        <w:rPr>
          <w:rFonts w:cs="Simplified Arabic"/>
        </w:rPr>
        <w:t>2016</w:t>
      </w:r>
      <w:r w:rsidR="00E0697C" w:rsidRPr="00D61B68">
        <w:rPr>
          <w:rFonts w:cs="Simplified Arabic" w:hint="cs"/>
          <w:rtl/>
        </w:rPr>
        <w:t xml:space="preserve">.  </w:t>
      </w:r>
      <w:r w:rsidRPr="00D61B68">
        <w:rPr>
          <w:rFonts w:cs="Simplified Arabic" w:hint="cs"/>
          <w:rtl/>
        </w:rPr>
        <w:t xml:space="preserve">وقد كان </w:t>
      </w:r>
      <w:r w:rsidR="005C6C8C" w:rsidRPr="00D61B68">
        <w:rPr>
          <w:rFonts w:cs="Simplified Arabic" w:hint="cs"/>
          <w:rtl/>
        </w:rPr>
        <w:t>ارتفاع</w:t>
      </w:r>
      <w:r w:rsidRPr="00D61B68">
        <w:rPr>
          <w:rFonts w:cs="Simplified Arabic" w:hint="cs"/>
          <w:rtl/>
        </w:rPr>
        <w:t xml:space="preserve"> تعويضات العاملين في إسرائيل السبب الرئيس في </w:t>
      </w:r>
      <w:r w:rsidR="005C6C8C" w:rsidRPr="00D61B68">
        <w:rPr>
          <w:rFonts w:cs="Simplified Arabic" w:hint="cs"/>
          <w:rtl/>
        </w:rPr>
        <w:t>ارتفاع</w:t>
      </w:r>
      <w:r w:rsidRPr="00D61B68">
        <w:rPr>
          <w:rFonts w:cs="Simplified Arabic" w:hint="cs"/>
          <w:rtl/>
        </w:rPr>
        <w:t xml:space="preserve"> هذا الفائض إذ بلغت </w:t>
      </w:r>
      <w:r w:rsidR="002F4805">
        <w:rPr>
          <w:rFonts w:cs="Simplified Arabic"/>
        </w:rPr>
        <w:t>2</w:t>
      </w:r>
      <w:r w:rsidR="00492EC7">
        <w:rPr>
          <w:rFonts w:cs="Simplified Arabic"/>
        </w:rPr>
        <w:t>,</w:t>
      </w:r>
      <w:r w:rsidR="002F4805">
        <w:rPr>
          <w:rFonts w:cs="Simplified Arabic"/>
        </w:rPr>
        <w:t>0</w:t>
      </w:r>
      <w:r w:rsidR="00492EC7">
        <w:rPr>
          <w:rFonts w:cs="Simplified Arabic"/>
        </w:rPr>
        <w:t>8</w:t>
      </w:r>
      <w:r w:rsidR="002F4805">
        <w:rPr>
          <w:rFonts w:cs="Simplified Arabic"/>
        </w:rPr>
        <w:t>4</w:t>
      </w:r>
      <w:r w:rsidRPr="00D61B68">
        <w:rPr>
          <w:rFonts w:cs="Simplified Arabic" w:hint="cs"/>
          <w:rtl/>
        </w:rPr>
        <w:t xml:space="preserve"> مليون دولار أمريكي </w:t>
      </w:r>
      <w:r w:rsidR="005C6C8C" w:rsidRPr="00D61B68">
        <w:rPr>
          <w:rFonts w:cs="Simplified Arabic" w:hint="cs"/>
          <w:rtl/>
        </w:rPr>
        <w:t>بارتفاع</w:t>
      </w:r>
      <w:r w:rsidRPr="00D61B68">
        <w:rPr>
          <w:rFonts w:cs="Simplified Arabic" w:hint="cs"/>
          <w:rtl/>
        </w:rPr>
        <w:t xml:space="preserve"> نسبته</w:t>
      </w:r>
      <w:r w:rsidR="002F4805">
        <w:t xml:space="preserve">11 </w:t>
      </w:r>
      <w:r w:rsidR="00871874" w:rsidRPr="00D61B68">
        <w:rPr>
          <w:rFonts w:hint="cs"/>
          <w:rtl/>
        </w:rPr>
        <w:t xml:space="preserve">% </w:t>
      </w:r>
      <w:r w:rsidRPr="00D61B68">
        <w:rPr>
          <w:rFonts w:cs="Simplified Arabic" w:hint="cs"/>
          <w:rtl/>
        </w:rPr>
        <w:t xml:space="preserve">عن عام </w:t>
      </w:r>
      <w:r w:rsidR="000804E8">
        <w:rPr>
          <w:rFonts w:cs="Simplified Arabic"/>
        </w:rPr>
        <w:t>2016</w:t>
      </w:r>
      <w:r w:rsidRPr="00D61B68">
        <w:rPr>
          <w:rFonts w:cs="Simplified Arabic" w:hint="cs"/>
          <w:rtl/>
        </w:rPr>
        <w:t>، فيما بلغ دخل الاستثمار من</w:t>
      </w:r>
      <w:r w:rsidR="00F0401C" w:rsidRPr="00D61B68">
        <w:rPr>
          <w:rFonts w:cs="Simplified Arabic" w:hint="cs"/>
          <w:rtl/>
        </w:rPr>
        <w:t xml:space="preserve"> الخارج</w:t>
      </w:r>
      <w:r w:rsidR="00546803">
        <w:rPr>
          <w:rFonts w:cs="Simplified Arabic"/>
        </w:rPr>
        <w:t>1</w:t>
      </w:r>
      <w:r w:rsidR="002F4805">
        <w:rPr>
          <w:rFonts w:cs="Simplified Arabic"/>
        </w:rPr>
        <w:t>94</w:t>
      </w:r>
      <w:r w:rsidR="002E1B00" w:rsidRPr="00D61B68">
        <w:rPr>
          <w:rFonts w:cs="Simplified Arabic"/>
        </w:rPr>
        <w:t xml:space="preserve"> </w:t>
      </w:r>
      <w:r w:rsidRPr="00D61B68">
        <w:rPr>
          <w:rFonts w:cs="Simplified Arabic" w:hint="cs"/>
          <w:rtl/>
        </w:rPr>
        <w:t xml:space="preserve"> مليون دولار أمريكي </w:t>
      </w:r>
      <w:r w:rsidR="002F4805">
        <w:rPr>
          <w:rFonts w:cs="Simplified Arabic" w:hint="cs"/>
          <w:rtl/>
        </w:rPr>
        <w:t>بارتفاع</w:t>
      </w:r>
      <w:r w:rsidRPr="00D61B68">
        <w:rPr>
          <w:rFonts w:cs="Simplified Arabic" w:hint="cs"/>
          <w:rtl/>
        </w:rPr>
        <w:t xml:space="preserve"> نسبته </w:t>
      </w:r>
      <w:r w:rsidR="002F4805">
        <w:rPr>
          <w:rFonts w:cs="Simplified Arabic" w:hint="cs"/>
          <w:rtl/>
        </w:rPr>
        <w:t>62</w:t>
      </w:r>
      <w:r w:rsidR="00F0401C" w:rsidRPr="00D61B68">
        <w:rPr>
          <w:rFonts w:cs="Simplified Arabic" w:hint="cs"/>
          <w:rtl/>
        </w:rPr>
        <w:t>%</w:t>
      </w:r>
      <w:r w:rsidRPr="00D61B68">
        <w:rPr>
          <w:rFonts w:cs="Simplified Arabic" w:hint="cs"/>
          <w:rtl/>
        </w:rPr>
        <w:t xml:space="preserve"> عن عام </w:t>
      </w:r>
      <w:r w:rsidR="000804E8">
        <w:rPr>
          <w:rFonts w:cs="Simplified Arabic"/>
        </w:rPr>
        <w:t>2016</w:t>
      </w:r>
      <w:r w:rsidRPr="00D61B68">
        <w:rPr>
          <w:rFonts w:cs="Simplified Arabic" w:hint="cs"/>
          <w:rtl/>
        </w:rPr>
        <w:t xml:space="preserve">، </w:t>
      </w:r>
      <w:r w:rsidRPr="00F81AC5">
        <w:rPr>
          <w:rFonts w:cs="Simplified Arabic" w:hint="cs"/>
          <w:rtl/>
        </w:rPr>
        <w:t xml:space="preserve">نتج بشكل أساسي عن </w:t>
      </w:r>
      <w:r w:rsidR="002F4805">
        <w:rPr>
          <w:rFonts w:cs="Simplified Arabic" w:hint="cs"/>
          <w:rtl/>
        </w:rPr>
        <w:t>ارتفاع</w:t>
      </w:r>
      <w:r w:rsidRPr="00F81AC5">
        <w:rPr>
          <w:rFonts w:cs="Simplified Arabic" w:hint="cs"/>
          <w:rtl/>
        </w:rPr>
        <w:t xml:space="preserve"> </w:t>
      </w:r>
      <w:r w:rsidR="00F81AC5" w:rsidRPr="00F81AC5">
        <w:rPr>
          <w:rFonts w:cs="Simplified Arabic" w:hint="cs"/>
          <w:rtl/>
        </w:rPr>
        <w:t xml:space="preserve">الدخل المقبوض على استثمارات الحافظة في الخارج، </w:t>
      </w:r>
      <w:r w:rsidR="002F4805">
        <w:rPr>
          <w:rFonts w:cs="Simplified Arabic" w:hint="cs"/>
          <w:rtl/>
        </w:rPr>
        <w:t>وارتفاع</w:t>
      </w:r>
      <w:r w:rsidR="00F81AC5" w:rsidRPr="00F81AC5">
        <w:rPr>
          <w:rFonts w:cs="Simplified Arabic" w:hint="cs"/>
          <w:rtl/>
        </w:rPr>
        <w:t xml:space="preserve"> </w:t>
      </w:r>
      <w:r w:rsidR="00613C1E" w:rsidRPr="00F81AC5">
        <w:rPr>
          <w:rFonts w:cs="Simplified Arabic" w:hint="cs"/>
          <w:rtl/>
        </w:rPr>
        <w:t>عوائد</w:t>
      </w:r>
      <w:r w:rsidR="00230ED6" w:rsidRPr="00F81AC5">
        <w:rPr>
          <w:rFonts w:cs="Simplified Arabic" w:hint="cs"/>
          <w:rtl/>
        </w:rPr>
        <w:t xml:space="preserve"> الاستثمارات الأخرى في الخارج (</w:t>
      </w:r>
      <w:r w:rsidR="00613C1E" w:rsidRPr="00F81AC5">
        <w:rPr>
          <w:rFonts w:cs="Simplified Arabic" w:hint="cs"/>
          <w:rtl/>
        </w:rPr>
        <w:t>تحديداً الفوائد على الودائع</w:t>
      </w:r>
      <w:r w:rsidR="006A6377" w:rsidRPr="00F81AC5">
        <w:rPr>
          <w:rFonts w:cs="Simplified Arabic" w:hint="cs"/>
          <w:rtl/>
        </w:rPr>
        <w:t xml:space="preserve"> في الخارج</w:t>
      </w:r>
      <w:r w:rsidR="00613C1E" w:rsidRPr="00F81AC5">
        <w:rPr>
          <w:rFonts w:cs="Simplified Arabic" w:hint="cs"/>
          <w:rtl/>
        </w:rPr>
        <w:t>)</w:t>
      </w:r>
      <w:r w:rsidR="00230ED6" w:rsidRPr="00F81AC5">
        <w:rPr>
          <w:rFonts w:cs="Simplified Arabic" w:hint="cs"/>
          <w:rtl/>
        </w:rPr>
        <w:t>.</w:t>
      </w:r>
    </w:p>
    <w:p w:rsidR="00C041E6" w:rsidRPr="00D61B68" w:rsidRDefault="00C041E6" w:rsidP="00244B70">
      <w:pPr>
        <w:numPr>
          <w:ilvl w:val="0"/>
          <w:numId w:val="1"/>
        </w:numPr>
        <w:tabs>
          <w:tab w:val="clear" w:pos="720"/>
        </w:tabs>
        <w:ind w:left="424" w:right="0" w:hanging="284"/>
        <w:jc w:val="both"/>
        <w:rPr>
          <w:rFonts w:cs="Simplified Arabic"/>
        </w:rPr>
      </w:pPr>
      <w:r w:rsidRPr="00D61B68">
        <w:rPr>
          <w:rFonts w:cs="Simplified Arabic" w:hint="cs"/>
          <w:b/>
          <w:bCs/>
          <w:rtl/>
        </w:rPr>
        <w:t>ميزان التحويـلات الجارية:</w:t>
      </w:r>
      <w:r w:rsidRPr="00D61B68">
        <w:rPr>
          <w:rFonts w:cs="Simplified Arabic" w:hint="cs"/>
          <w:rtl/>
        </w:rPr>
        <w:t xml:space="preserve"> حقق ميزان التحويـلات الجارية (بدون مقابل) فائضـاً بلغت قيمته</w:t>
      </w:r>
      <w:r w:rsidR="00230ED6" w:rsidRPr="00D61B68">
        <w:rPr>
          <w:rFonts w:cs="Simplified Arabic"/>
        </w:rPr>
        <w:t xml:space="preserve"> 1,</w:t>
      </w:r>
      <w:r w:rsidR="00577465">
        <w:rPr>
          <w:rFonts w:cs="Simplified Arabic"/>
        </w:rPr>
        <w:t>7</w:t>
      </w:r>
      <w:r w:rsidR="002F4805">
        <w:rPr>
          <w:rFonts w:cs="Simplified Arabic"/>
        </w:rPr>
        <w:t>0</w:t>
      </w:r>
      <w:r w:rsidR="00677C41">
        <w:rPr>
          <w:rFonts w:cs="Simplified Arabic"/>
        </w:rPr>
        <w:t>9</w:t>
      </w:r>
      <w:r w:rsidR="00717805">
        <w:rPr>
          <w:rFonts w:cs="Simplified Arabic"/>
        </w:rPr>
        <w:t xml:space="preserve"> </w:t>
      </w:r>
      <w:r w:rsidRPr="00D61B68">
        <w:rPr>
          <w:rFonts w:cs="Simplified Arabic" w:hint="cs"/>
          <w:rtl/>
        </w:rPr>
        <w:t>مليون دولار أمريكي</w:t>
      </w:r>
      <w:r w:rsidR="007F69A9">
        <w:rPr>
          <w:rFonts w:cs="Simplified Arabic" w:hint="cs"/>
          <w:rtl/>
        </w:rPr>
        <w:t xml:space="preserve"> في عام </w:t>
      </w:r>
      <w:r w:rsidR="000804E8">
        <w:rPr>
          <w:rFonts w:cs="Simplified Arabic"/>
        </w:rPr>
        <w:t>2017</w:t>
      </w:r>
      <w:r w:rsidRPr="00D61B68">
        <w:rPr>
          <w:rFonts w:cs="Simplified Arabic" w:hint="cs"/>
          <w:rtl/>
        </w:rPr>
        <w:t xml:space="preserve"> </w:t>
      </w:r>
      <w:r w:rsidR="002F4805">
        <w:rPr>
          <w:rFonts w:cs="Simplified Arabic" w:hint="cs"/>
          <w:rtl/>
        </w:rPr>
        <w:t>بارتفاع</w:t>
      </w:r>
      <w:r w:rsidR="0070488B" w:rsidRPr="00D61B68">
        <w:rPr>
          <w:rFonts w:cs="Simplified Arabic" w:hint="cs"/>
          <w:rtl/>
        </w:rPr>
        <w:t xml:space="preserve"> نسبته</w:t>
      </w:r>
      <w:r w:rsidR="00264C48" w:rsidRPr="00D61B68">
        <w:rPr>
          <w:rFonts w:cs="Simplified Arabic" w:hint="cs"/>
          <w:rtl/>
        </w:rPr>
        <w:t xml:space="preserve"> </w:t>
      </w:r>
      <w:r w:rsidR="002F4805">
        <w:rPr>
          <w:rFonts w:cs="Simplified Arabic" w:hint="cs"/>
          <w:rtl/>
        </w:rPr>
        <w:t>5</w:t>
      </w:r>
      <w:r w:rsidR="00264C48" w:rsidRPr="00D61B68">
        <w:rPr>
          <w:rFonts w:cs="Simplified Arabic" w:hint="cs"/>
          <w:rtl/>
        </w:rPr>
        <w:t>% ع</w:t>
      </w:r>
      <w:r w:rsidRPr="00D61B68">
        <w:rPr>
          <w:rFonts w:cs="Simplified Arabic" w:hint="cs"/>
          <w:rtl/>
        </w:rPr>
        <w:t xml:space="preserve">ن عام </w:t>
      </w:r>
      <w:r w:rsidR="000804E8">
        <w:rPr>
          <w:rFonts w:cs="Simplified Arabic" w:hint="cs"/>
          <w:rtl/>
        </w:rPr>
        <w:t>2016</w:t>
      </w:r>
      <w:r w:rsidR="00A67EF1" w:rsidRPr="00D61B68">
        <w:rPr>
          <w:rFonts w:cs="Simplified Arabic" w:hint="cs"/>
          <w:rtl/>
        </w:rPr>
        <w:t>،</w:t>
      </w:r>
      <w:r w:rsidR="00297128">
        <w:rPr>
          <w:rFonts w:cs="Simplified Arabic" w:hint="cs"/>
          <w:rtl/>
        </w:rPr>
        <w:t xml:space="preserve"> </w:t>
      </w:r>
      <w:r w:rsidR="00297128" w:rsidRPr="003633E9">
        <w:rPr>
          <w:rFonts w:cs="Simplified Arabic" w:hint="cs"/>
          <w:rtl/>
        </w:rPr>
        <w:t>نتج بشكل رئيس</w:t>
      </w:r>
      <w:r w:rsidR="00210C38" w:rsidRPr="003633E9">
        <w:rPr>
          <w:rFonts w:cs="Simplified Arabic" w:hint="cs"/>
          <w:rtl/>
        </w:rPr>
        <w:t xml:space="preserve"> عن</w:t>
      </w:r>
      <w:r w:rsidR="00297128" w:rsidRPr="003633E9">
        <w:rPr>
          <w:rFonts w:cs="Simplified Arabic" w:hint="cs"/>
          <w:rtl/>
        </w:rPr>
        <w:t xml:space="preserve"> </w:t>
      </w:r>
      <w:r w:rsidR="002F4805">
        <w:rPr>
          <w:rFonts w:cs="Simplified Arabic" w:hint="cs"/>
          <w:rtl/>
        </w:rPr>
        <w:t>ارتفاع</w:t>
      </w:r>
      <w:r w:rsidR="00D206EE" w:rsidRPr="003633E9">
        <w:rPr>
          <w:rFonts w:cs="Simplified Arabic" w:hint="cs"/>
          <w:rtl/>
        </w:rPr>
        <w:t xml:space="preserve"> </w:t>
      </w:r>
      <w:r w:rsidR="002F4805">
        <w:rPr>
          <w:rFonts w:cs="Simplified Arabic" w:hint="cs"/>
          <w:rtl/>
        </w:rPr>
        <w:t>ال</w:t>
      </w:r>
      <w:r w:rsidR="00F73D4B" w:rsidRPr="003633E9">
        <w:rPr>
          <w:rFonts w:cs="Simplified Arabic" w:hint="cs"/>
          <w:rtl/>
        </w:rPr>
        <w:t xml:space="preserve">تحويلات </w:t>
      </w:r>
      <w:r w:rsidR="002F4805">
        <w:rPr>
          <w:rFonts w:cs="Simplified Arabic" w:hint="cs"/>
          <w:rtl/>
        </w:rPr>
        <w:t xml:space="preserve">الجارية </w:t>
      </w:r>
      <w:r w:rsidR="00F73D4B" w:rsidRPr="003633E9">
        <w:rPr>
          <w:rFonts w:cs="Simplified Arabic" w:hint="cs"/>
          <w:rtl/>
        </w:rPr>
        <w:t xml:space="preserve">للقطاع </w:t>
      </w:r>
      <w:r w:rsidR="002F4805">
        <w:rPr>
          <w:rFonts w:cs="Simplified Arabic" w:hint="cs"/>
          <w:rtl/>
        </w:rPr>
        <w:t>الخاص</w:t>
      </w:r>
      <w:r w:rsidRPr="00D61B68">
        <w:rPr>
          <w:rFonts w:cs="Simplified Arabic" w:hint="cs"/>
          <w:rtl/>
        </w:rPr>
        <w:t xml:space="preserve">، وقد شكلت تحويـلات الدول المانحة </w:t>
      </w:r>
      <w:r w:rsidR="00577465">
        <w:rPr>
          <w:rFonts w:cs="Simplified Arabic" w:hint="cs"/>
          <w:rtl/>
        </w:rPr>
        <w:t>25</w:t>
      </w:r>
      <w:r w:rsidRPr="00D61B68">
        <w:rPr>
          <w:rFonts w:cs="Simplified Arabic" w:hint="cs"/>
          <w:rtl/>
        </w:rPr>
        <w:t>% من إجمالي التحويلات الجارية من الخارج</w:t>
      </w:r>
      <w:r w:rsidR="007F69A9">
        <w:rPr>
          <w:rFonts w:cs="Simplified Arabic" w:hint="cs"/>
          <w:rtl/>
        </w:rPr>
        <w:t xml:space="preserve"> (التدفقات الداخلة إلى فلسطين)</w:t>
      </w:r>
      <w:r w:rsidRPr="00D61B68">
        <w:rPr>
          <w:rFonts w:cs="Simplified Arabic" w:hint="cs"/>
          <w:rtl/>
        </w:rPr>
        <w:t xml:space="preserve">، </w:t>
      </w:r>
      <w:r w:rsidR="00245AA5">
        <w:rPr>
          <w:rFonts w:cs="Simplified Arabic" w:hint="cs"/>
          <w:rtl/>
        </w:rPr>
        <w:t>وقد توزع</w:t>
      </w:r>
      <w:r w:rsidR="00C502A8" w:rsidRPr="00D61B68">
        <w:rPr>
          <w:rFonts w:cs="Simplified Arabic" w:hint="cs"/>
          <w:rtl/>
        </w:rPr>
        <w:t xml:space="preserve"> إجمالي التحويلات الجارية المقبوضة من الخارج، للقطاع الحكومي بما نسبته </w:t>
      </w:r>
      <w:r w:rsidR="00577465">
        <w:rPr>
          <w:rFonts w:cs="Simplified Arabic" w:hint="cs"/>
          <w:rtl/>
        </w:rPr>
        <w:t>23</w:t>
      </w:r>
      <w:r w:rsidR="007F0B2E" w:rsidRPr="00D61B68">
        <w:rPr>
          <w:rFonts w:cs="Simplified Arabic" w:hint="cs"/>
          <w:rtl/>
        </w:rPr>
        <w:t>%</w:t>
      </w:r>
      <w:r w:rsidR="00C502A8" w:rsidRPr="00D61B68">
        <w:rPr>
          <w:rFonts w:cs="Simplified Arabic" w:hint="cs"/>
          <w:rtl/>
        </w:rPr>
        <w:t xml:space="preserve"> وللقطاعات الأخرى (القطاع الخاص والقطاع الأسري والمنظمات غير الحكومية) بما نسبته</w:t>
      </w:r>
      <w:r w:rsidR="00297128">
        <w:rPr>
          <w:rFonts w:cs="Simplified Arabic" w:hint="cs"/>
          <w:rtl/>
        </w:rPr>
        <w:t xml:space="preserve"> </w:t>
      </w:r>
      <w:r w:rsidR="00577465">
        <w:rPr>
          <w:rFonts w:cs="Simplified Arabic" w:hint="cs"/>
          <w:rtl/>
        </w:rPr>
        <w:t>77</w:t>
      </w:r>
      <w:r w:rsidR="007F0B2E" w:rsidRPr="00D61B68">
        <w:rPr>
          <w:rFonts w:cs="Simplified Arabic" w:hint="cs"/>
          <w:rtl/>
        </w:rPr>
        <w:t>%</w:t>
      </w:r>
      <w:r w:rsidR="00C502A8" w:rsidRPr="00D61B68">
        <w:rPr>
          <w:rFonts w:cs="Simplified Arabic" w:hint="cs"/>
          <w:rtl/>
        </w:rPr>
        <w:t>.</w:t>
      </w:r>
    </w:p>
    <w:p w:rsidR="00F81AC5" w:rsidRPr="00D04FEA" w:rsidRDefault="00F81AC5">
      <w:pPr>
        <w:ind w:left="191" w:right="720"/>
        <w:jc w:val="both"/>
        <w:rPr>
          <w:rFonts w:cs="Simplified Arabic"/>
        </w:rPr>
      </w:pPr>
    </w:p>
    <w:p w:rsidR="00C041E6" w:rsidRPr="00D61B68" w:rsidRDefault="00C041E6">
      <w:pPr>
        <w:pStyle w:val="BodyText2"/>
        <w:jc w:val="both"/>
        <w:rPr>
          <w:rFonts w:cs="Simplified Arabic"/>
          <w:b/>
          <w:bCs/>
          <w:szCs w:val="24"/>
          <w:rtl/>
        </w:rPr>
      </w:pPr>
      <w:r w:rsidRPr="00D61B68">
        <w:rPr>
          <w:rFonts w:cs="Simplified Arabic" w:hint="cs"/>
          <w:b/>
          <w:bCs/>
          <w:szCs w:val="24"/>
          <w:rtl/>
        </w:rPr>
        <w:t>وضع الحساب الرأسمالي والمالي:</w:t>
      </w:r>
    </w:p>
    <w:p w:rsidR="00C041E6" w:rsidRPr="00D61B68" w:rsidRDefault="00C041E6" w:rsidP="00274791">
      <w:pPr>
        <w:numPr>
          <w:ilvl w:val="0"/>
          <w:numId w:val="1"/>
        </w:numPr>
        <w:tabs>
          <w:tab w:val="clear" w:pos="720"/>
        </w:tabs>
        <w:ind w:left="424" w:right="0" w:hanging="284"/>
        <w:jc w:val="both"/>
        <w:rPr>
          <w:rFonts w:cs="Simplified Arabic"/>
        </w:rPr>
      </w:pPr>
      <w:r w:rsidRPr="00D61B68">
        <w:rPr>
          <w:rFonts w:cs="Simplified Arabic" w:hint="cs"/>
          <w:b/>
          <w:bCs/>
          <w:rtl/>
        </w:rPr>
        <w:t>الحساب الرأسمالي والمالي</w:t>
      </w:r>
      <w:r w:rsidRPr="00D61B68">
        <w:rPr>
          <w:rFonts w:cs="Simplified Arabic" w:hint="cs"/>
          <w:rtl/>
        </w:rPr>
        <w:t xml:space="preserve">: سجل هذا الحساب فائضاً بلغ مقداره </w:t>
      </w:r>
      <w:r w:rsidR="003160BE" w:rsidRPr="00D61B68">
        <w:rPr>
          <w:rFonts w:cs="Simplified Arabic"/>
        </w:rPr>
        <w:t xml:space="preserve"> </w:t>
      </w:r>
      <w:r w:rsidR="00C26CF0">
        <w:rPr>
          <w:rFonts w:cs="Simplified Arabic"/>
        </w:rPr>
        <w:t>2,</w:t>
      </w:r>
      <w:r w:rsidR="007E11F0">
        <w:rPr>
          <w:rFonts w:cs="Simplified Arabic"/>
        </w:rPr>
        <w:t>1</w:t>
      </w:r>
      <w:r w:rsidR="00C26CF0">
        <w:rPr>
          <w:rFonts w:cs="Simplified Arabic"/>
        </w:rPr>
        <w:t>9</w:t>
      </w:r>
      <w:r w:rsidR="007E11F0">
        <w:rPr>
          <w:rFonts w:cs="Simplified Arabic"/>
        </w:rPr>
        <w:t>4</w:t>
      </w:r>
      <w:r w:rsidRPr="00D61B68">
        <w:rPr>
          <w:rFonts w:cs="Simplified Arabic" w:hint="cs"/>
          <w:rtl/>
        </w:rPr>
        <w:t xml:space="preserve">مليون دولار أمريكي.  ويعزى هذا الفائض إلى الفائض </w:t>
      </w:r>
      <w:r w:rsidR="002E1CEE" w:rsidRPr="00D61B68">
        <w:rPr>
          <w:rFonts w:cs="Simplified Arabic" w:hint="cs"/>
          <w:rtl/>
        </w:rPr>
        <w:t>المتحقق في الحساب ال</w:t>
      </w:r>
      <w:r w:rsidRPr="00D61B68">
        <w:rPr>
          <w:rFonts w:cs="Simplified Arabic" w:hint="cs"/>
          <w:rtl/>
        </w:rPr>
        <w:t xml:space="preserve">مالي </w:t>
      </w:r>
      <w:r w:rsidR="002E1CEE" w:rsidRPr="00D61B68">
        <w:rPr>
          <w:rFonts w:cs="Simplified Arabic" w:hint="cs"/>
          <w:rtl/>
        </w:rPr>
        <w:t xml:space="preserve">(الاستثمار المباشر، استثمار الحافظة، الاستثمارات الأخرى، والأصول الاحتياطية) </w:t>
      </w:r>
      <w:r w:rsidRPr="00D61B68">
        <w:rPr>
          <w:rFonts w:cs="Simplified Arabic" w:hint="cs"/>
          <w:rtl/>
        </w:rPr>
        <w:t>حيث بلغ</w:t>
      </w:r>
      <w:r w:rsidR="003160BE" w:rsidRPr="00D61B68">
        <w:rPr>
          <w:rFonts w:cs="Simplified Arabic" w:hint="cs"/>
          <w:rtl/>
        </w:rPr>
        <w:t xml:space="preserve"> </w:t>
      </w:r>
      <w:r w:rsidR="00336C6A">
        <w:rPr>
          <w:rFonts w:cs="Simplified Arabic"/>
        </w:rPr>
        <w:t>1,</w:t>
      </w:r>
      <w:r w:rsidR="00C26CF0">
        <w:rPr>
          <w:rFonts w:cs="Simplified Arabic"/>
        </w:rPr>
        <w:t>570</w:t>
      </w:r>
      <w:r w:rsidR="003160BE" w:rsidRPr="00D61B68">
        <w:rPr>
          <w:rFonts w:cs="Simplified Arabic" w:hint="cs"/>
          <w:rtl/>
        </w:rPr>
        <w:t xml:space="preserve"> </w:t>
      </w:r>
      <w:r w:rsidRPr="00D61B68">
        <w:rPr>
          <w:rFonts w:cs="Simplified Arabic" w:hint="cs"/>
          <w:rtl/>
        </w:rPr>
        <w:t xml:space="preserve">مليون دولار أمريكي نتج بشكل رئيسي عن </w:t>
      </w:r>
      <w:r w:rsidR="0093637F" w:rsidRPr="00D61B68">
        <w:rPr>
          <w:rFonts w:cs="Simplified Arabic" w:hint="cs"/>
          <w:rtl/>
        </w:rPr>
        <w:t>الفائض في بند العملة والودائع في الاستثمارات</w:t>
      </w:r>
      <w:r w:rsidR="007F69A9">
        <w:rPr>
          <w:rFonts w:cs="Simplified Arabic" w:hint="cs"/>
          <w:rtl/>
        </w:rPr>
        <w:t xml:space="preserve"> الأجنبية</w:t>
      </w:r>
      <w:r w:rsidR="0093637F" w:rsidRPr="00D61B68">
        <w:rPr>
          <w:rFonts w:cs="Simplified Arabic" w:hint="cs"/>
          <w:rtl/>
        </w:rPr>
        <w:t xml:space="preserve"> الأخرى</w:t>
      </w:r>
      <w:r w:rsidR="00524F2A">
        <w:rPr>
          <w:rFonts w:cs="Simplified Arabic" w:hint="cs"/>
          <w:rtl/>
        </w:rPr>
        <w:t>، بينما حقق الحساب الرأسمالي فائضاً بلغ مقداره 624 مليون دولار أمريكي.</w:t>
      </w:r>
    </w:p>
    <w:p w:rsidR="00C041E6" w:rsidRPr="00575C64" w:rsidRDefault="00C041E6" w:rsidP="00244B70">
      <w:pPr>
        <w:numPr>
          <w:ilvl w:val="0"/>
          <w:numId w:val="1"/>
        </w:numPr>
        <w:tabs>
          <w:tab w:val="clear" w:pos="720"/>
        </w:tabs>
        <w:ind w:left="424" w:right="0" w:hanging="284"/>
        <w:jc w:val="both"/>
        <w:rPr>
          <w:rFonts w:cs="Simplified Arabic"/>
        </w:rPr>
      </w:pPr>
      <w:r w:rsidRPr="00D61B68">
        <w:rPr>
          <w:rFonts w:cs="Simplified Arabic" w:hint="cs"/>
          <w:b/>
          <w:bCs/>
          <w:rtl/>
        </w:rPr>
        <w:t>الحساب الرأسمالي</w:t>
      </w:r>
      <w:r w:rsidRPr="00D61B68">
        <w:rPr>
          <w:rFonts w:cs="Simplified Arabic" w:hint="cs"/>
          <w:rtl/>
        </w:rPr>
        <w:t xml:space="preserve">: سجل هذا الحساب فائضاً مقداره </w:t>
      </w:r>
      <w:r w:rsidR="007E11F0">
        <w:rPr>
          <w:rFonts w:cs="Simplified Arabic"/>
        </w:rPr>
        <w:t>624</w:t>
      </w:r>
      <w:r w:rsidRPr="00D61B68">
        <w:rPr>
          <w:rFonts w:cs="Simplified Arabic" w:hint="cs"/>
          <w:rtl/>
        </w:rPr>
        <w:t xml:space="preserve"> مليون دولار أمريكي </w:t>
      </w:r>
      <w:r w:rsidR="00210C38">
        <w:rPr>
          <w:rFonts w:cs="Simplified Arabic" w:hint="cs"/>
          <w:rtl/>
        </w:rPr>
        <w:t>با</w:t>
      </w:r>
      <w:r w:rsidR="004E18BE">
        <w:rPr>
          <w:rFonts w:cs="Simplified Arabic" w:hint="cs"/>
          <w:rtl/>
        </w:rPr>
        <w:t>رتفاع</w:t>
      </w:r>
      <w:r w:rsidRPr="00D61B68">
        <w:rPr>
          <w:rFonts w:cs="Simplified Arabic" w:hint="cs"/>
          <w:rtl/>
        </w:rPr>
        <w:t xml:space="preserve"> بلغت نسبته</w:t>
      </w:r>
      <w:r w:rsidR="003F5957">
        <w:rPr>
          <w:rFonts w:cs="Simplified Arabic" w:hint="cs"/>
          <w:rtl/>
        </w:rPr>
        <w:t xml:space="preserve"> </w:t>
      </w:r>
      <w:r w:rsidR="00C26CF0">
        <w:rPr>
          <w:rFonts w:cs="Simplified Arabic" w:hint="cs"/>
          <w:rtl/>
        </w:rPr>
        <w:t>1</w:t>
      </w:r>
      <w:r w:rsidR="007E11F0">
        <w:rPr>
          <w:rFonts w:cs="Simplified Arabic" w:hint="cs"/>
          <w:rtl/>
        </w:rPr>
        <w:t>1</w:t>
      </w:r>
      <w:r w:rsidRPr="00D61B68">
        <w:rPr>
          <w:rFonts w:cs="Simplified Arabic" w:hint="cs"/>
          <w:rtl/>
        </w:rPr>
        <w:t xml:space="preserve">% عن عام </w:t>
      </w:r>
      <w:r w:rsidR="000804E8">
        <w:rPr>
          <w:rFonts w:cs="Simplified Arabic" w:hint="cs"/>
          <w:rtl/>
        </w:rPr>
        <w:t>2016</w:t>
      </w:r>
      <w:r w:rsidRPr="00D61B68">
        <w:rPr>
          <w:rFonts w:cs="Simplified Arabic" w:hint="cs"/>
          <w:rtl/>
        </w:rPr>
        <w:t xml:space="preserve">، وقد شكل بند </w:t>
      </w:r>
      <w:r w:rsidR="006A16FE">
        <w:rPr>
          <w:rFonts w:cs="Simplified Arabic" w:hint="cs"/>
          <w:rtl/>
        </w:rPr>
        <w:t xml:space="preserve">التحويلات الرأسمالية الحكومية </w:t>
      </w:r>
      <w:r w:rsidRPr="00D61B68">
        <w:rPr>
          <w:rFonts w:cs="Simplified Arabic" w:hint="cs"/>
          <w:rtl/>
        </w:rPr>
        <w:t>(</w:t>
      </w:r>
      <w:r w:rsidR="00AD4ED2">
        <w:rPr>
          <w:rFonts w:cs="Simplified Arabic" w:hint="cs"/>
          <w:rtl/>
        </w:rPr>
        <w:t>و</w:t>
      </w:r>
      <w:r w:rsidR="00F20E1C">
        <w:rPr>
          <w:rFonts w:cs="Simplified Arabic" w:hint="cs"/>
          <w:rtl/>
        </w:rPr>
        <w:t xml:space="preserve">أهمها </w:t>
      </w:r>
      <w:r w:rsidRPr="00D61B68">
        <w:rPr>
          <w:rFonts w:cs="Simplified Arabic" w:hint="cs"/>
          <w:rtl/>
        </w:rPr>
        <w:t xml:space="preserve">تحويلات الدول المانحة) </w:t>
      </w:r>
      <w:r w:rsidR="00C26CF0">
        <w:rPr>
          <w:rFonts w:cs="Simplified Arabic" w:hint="cs"/>
          <w:rtl/>
        </w:rPr>
        <w:t>ما</w:t>
      </w:r>
      <w:r w:rsidRPr="00D61B68">
        <w:rPr>
          <w:rFonts w:cs="Simplified Arabic" w:hint="cs"/>
          <w:rtl/>
        </w:rPr>
        <w:t xml:space="preserve"> نسبته</w:t>
      </w:r>
      <w:r w:rsidR="003F5957" w:rsidRPr="00D61B68">
        <w:rPr>
          <w:rFonts w:cs="Simplified Arabic" w:hint="cs"/>
          <w:rtl/>
        </w:rPr>
        <w:t xml:space="preserve"> </w:t>
      </w:r>
      <w:r w:rsidR="007E11F0">
        <w:rPr>
          <w:rFonts w:cs="Simplified Arabic" w:hint="cs"/>
          <w:rtl/>
        </w:rPr>
        <w:t>56</w:t>
      </w:r>
      <w:r w:rsidR="00790760" w:rsidRPr="00D61B68">
        <w:rPr>
          <w:rFonts w:cs="Simplified Arabic" w:hint="cs"/>
          <w:rtl/>
        </w:rPr>
        <w:t>%</w:t>
      </w:r>
      <w:r w:rsidR="00C26CF0">
        <w:rPr>
          <w:rFonts w:cs="Simplified Arabic" w:hint="cs"/>
          <w:rtl/>
        </w:rPr>
        <w:t xml:space="preserve"> </w:t>
      </w:r>
      <w:r w:rsidR="00C26CF0" w:rsidRPr="00D61B68">
        <w:rPr>
          <w:rFonts w:cs="Simplified Arabic" w:hint="cs"/>
          <w:rtl/>
        </w:rPr>
        <w:t xml:space="preserve">من </w:t>
      </w:r>
      <w:r w:rsidR="00C26CF0">
        <w:rPr>
          <w:rFonts w:cs="Simplified Arabic" w:hint="cs"/>
          <w:rtl/>
        </w:rPr>
        <w:t>التدفقات الرأسمالية الداخلة إلى فلسطين</w:t>
      </w:r>
      <w:r w:rsidR="00790760" w:rsidRPr="00D61B68">
        <w:rPr>
          <w:rFonts w:cs="Simplified Arabic" w:hint="cs"/>
          <w:rtl/>
        </w:rPr>
        <w:t xml:space="preserve">، فيما شكلت </w:t>
      </w:r>
      <w:r w:rsidRPr="00D61B68">
        <w:rPr>
          <w:rFonts w:cs="Simplified Arabic" w:hint="cs"/>
          <w:rtl/>
        </w:rPr>
        <w:t xml:space="preserve">تحويلات </w:t>
      </w:r>
      <w:r w:rsidR="00790760" w:rsidRPr="00575C64">
        <w:rPr>
          <w:rFonts w:cs="Simplified Arabic" w:hint="cs"/>
          <w:rtl/>
        </w:rPr>
        <w:t>القطاعات الأخرى</w:t>
      </w:r>
      <w:r w:rsidRPr="00575C64">
        <w:rPr>
          <w:rFonts w:cs="Simplified Arabic" w:hint="cs"/>
          <w:rtl/>
        </w:rPr>
        <w:t xml:space="preserve"> من الخارج </w:t>
      </w:r>
      <w:r w:rsidR="00790760" w:rsidRPr="00575C64">
        <w:rPr>
          <w:rFonts w:cs="Simplified Arabic" w:hint="cs"/>
          <w:rtl/>
        </w:rPr>
        <w:t>(وأهمها تلك الموج</w:t>
      </w:r>
      <w:r w:rsidR="007C7FA2" w:rsidRPr="00575C64">
        <w:rPr>
          <w:rFonts w:cs="Simplified Arabic" w:hint="cs"/>
          <w:rtl/>
        </w:rPr>
        <w:t>ه</w:t>
      </w:r>
      <w:r w:rsidR="00790760" w:rsidRPr="00575C64">
        <w:rPr>
          <w:rFonts w:cs="Simplified Arabic" w:hint="cs"/>
          <w:rtl/>
        </w:rPr>
        <w:t xml:space="preserve"> </w:t>
      </w:r>
      <w:r w:rsidRPr="00575C64">
        <w:rPr>
          <w:rFonts w:cs="Simplified Arabic" w:hint="cs"/>
          <w:rtl/>
        </w:rPr>
        <w:t>لأغراض المساعدة في تمويل البناء</w:t>
      </w:r>
      <w:r w:rsidR="00790760" w:rsidRPr="00575C64">
        <w:rPr>
          <w:rFonts w:cs="Simplified Arabic" w:hint="cs"/>
          <w:rtl/>
        </w:rPr>
        <w:t xml:space="preserve"> للأسر)</w:t>
      </w:r>
      <w:r w:rsidRPr="00575C64">
        <w:rPr>
          <w:rFonts w:cs="Simplified Arabic" w:hint="cs"/>
          <w:rtl/>
        </w:rPr>
        <w:t xml:space="preserve"> ما نسبته</w:t>
      </w:r>
      <w:r w:rsidR="003F5957">
        <w:rPr>
          <w:rFonts w:cs="Simplified Arabic" w:hint="cs"/>
          <w:rtl/>
        </w:rPr>
        <w:t xml:space="preserve"> </w:t>
      </w:r>
      <w:r w:rsidR="007E11F0">
        <w:rPr>
          <w:rFonts w:cs="Simplified Arabic" w:hint="cs"/>
          <w:rtl/>
        </w:rPr>
        <w:t>44</w:t>
      </w:r>
      <w:r w:rsidR="00057315">
        <w:rPr>
          <w:rFonts w:cs="Simplified Arabic" w:hint="cs"/>
          <w:rtl/>
        </w:rPr>
        <w:t>%</w:t>
      </w:r>
      <w:r w:rsidRPr="00575C64">
        <w:rPr>
          <w:rFonts w:cs="Simplified Arabic" w:hint="cs"/>
          <w:rtl/>
        </w:rPr>
        <w:t>.</w:t>
      </w:r>
    </w:p>
    <w:p w:rsidR="00C041E6" w:rsidRPr="00D61B68" w:rsidRDefault="00C041E6" w:rsidP="00244B70">
      <w:pPr>
        <w:pStyle w:val="BodyText2"/>
        <w:numPr>
          <w:ilvl w:val="0"/>
          <w:numId w:val="1"/>
        </w:numPr>
        <w:tabs>
          <w:tab w:val="clear" w:pos="720"/>
        </w:tabs>
        <w:ind w:left="424" w:right="0" w:hanging="284"/>
        <w:jc w:val="both"/>
        <w:rPr>
          <w:rFonts w:cs="Simplified Arabic"/>
          <w:szCs w:val="24"/>
          <w:lang w:bidi="ar-SA"/>
        </w:rPr>
      </w:pPr>
      <w:r w:rsidRPr="00575C64">
        <w:rPr>
          <w:rFonts w:cs="Simplified Arabic" w:hint="cs"/>
          <w:b/>
          <w:bCs/>
          <w:szCs w:val="24"/>
          <w:rtl/>
        </w:rPr>
        <w:lastRenderedPageBreak/>
        <w:t>الحساب المالي:</w:t>
      </w:r>
      <w:r w:rsidRPr="00575C64">
        <w:rPr>
          <w:rFonts w:cs="Simplified Arabic" w:hint="cs"/>
          <w:szCs w:val="24"/>
          <w:rtl/>
        </w:rPr>
        <w:t xml:space="preserve"> حقق الحساب المالي </w:t>
      </w:r>
      <w:r w:rsidR="00DD10D8" w:rsidRPr="00575C64">
        <w:rPr>
          <w:rFonts w:cs="Simplified Arabic" w:hint="cs"/>
          <w:szCs w:val="24"/>
          <w:rtl/>
        </w:rPr>
        <w:t>فائضاً</w:t>
      </w:r>
      <w:r w:rsidRPr="00575C64">
        <w:rPr>
          <w:rFonts w:cs="Simplified Arabic" w:hint="cs"/>
          <w:szCs w:val="24"/>
          <w:rtl/>
        </w:rPr>
        <w:t xml:space="preserve"> بلغ </w:t>
      </w:r>
      <w:r w:rsidR="003160BE" w:rsidRPr="00575C64">
        <w:rPr>
          <w:rFonts w:cs="Simplified Arabic"/>
        </w:rPr>
        <w:t xml:space="preserve"> </w:t>
      </w:r>
      <w:r w:rsidR="004E18BE">
        <w:rPr>
          <w:rFonts w:cs="Simplified Arabic"/>
        </w:rPr>
        <w:t>1,</w:t>
      </w:r>
      <w:r w:rsidR="00387A09">
        <w:rPr>
          <w:rFonts w:cs="Simplified Arabic"/>
        </w:rPr>
        <w:t>570</w:t>
      </w:r>
      <w:r w:rsidR="003160BE" w:rsidRPr="00575C64">
        <w:rPr>
          <w:rFonts w:cs="Simplified Arabic" w:hint="cs"/>
          <w:szCs w:val="24"/>
          <w:rtl/>
        </w:rPr>
        <w:t>مليون</w:t>
      </w:r>
      <w:r w:rsidRPr="00575C64">
        <w:rPr>
          <w:rFonts w:cs="Simplified Arabic" w:hint="cs"/>
          <w:szCs w:val="24"/>
          <w:rtl/>
        </w:rPr>
        <w:t xml:space="preserve"> دولار أمريكي</w:t>
      </w:r>
      <w:r w:rsidR="00CF6135" w:rsidRPr="00575C64">
        <w:rPr>
          <w:rStyle w:val="FootnoteReference"/>
          <w:rFonts w:cs="Simplified Arabic"/>
          <w:szCs w:val="24"/>
          <w:lang w:bidi="ar-SA"/>
        </w:rPr>
        <w:footnoteReference w:id="2"/>
      </w:r>
      <w:r w:rsidRPr="00575C64">
        <w:rPr>
          <w:rFonts w:cs="Simplified Arabic" w:hint="cs"/>
          <w:szCs w:val="24"/>
          <w:rtl/>
        </w:rPr>
        <w:t>،</w:t>
      </w:r>
      <w:r w:rsidRPr="00D61B68">
        <w:rPr>
          <w:rFonts w:cs="Simplified Arabic" w:hint="cs"/>
          <w:szCs w:val="24"/>
          <w:rtl/>
        </w:rPr>
        <w:t xml:space="preserve"> </w:t>
      </w:r>
      <w:r w:rsidRPr="00D61B68">
        <w:rPr>
          <w:rFonts w:cs="Simplified Arabic" w:hint="cs"/>
          <w:szCs w:val="24"/>
          <w:rtl/>
          <w:lang w:bidi="ar-SA"/>
        </w:rPr>
        <w:t xml:space="preserve">نتج بشكل أساسي عن </w:t>
      </w:r>
      <w:r w:rsidR="00DA364A" w:rsidRPr="00D61B68">
        <w:rPr>
          <w:rFonts w:cs="Simplified Arabic" w:hint="cs"/>
          <w:szCs w:val="24"/>
          <w:rtl/>
          <w:lang w:bidi="ar-SA"/>
        </w:rPr>
        <w:t>الفائض</w:t>
      </w:r>
      <w:r w:rsidRPr="00D61B68">
        <w:rPr>
          <w:rFonts w:cs="Simplified Arabic" w:hint="cs"/>
          <w:szCs w:val="24"/>
          <w:rtl/>
          <w:lang w:bidi="ar-SA"/>
        </w:rPr>
        <w:t xml:space="preserve"> في </w:t>
      </w:r>
      <w:r w:rsidR="00DA364A" w:rsidRPr="00D61B68">
        <w:rPr>
          <w:rFonts w:cs="Simplified Arabic" w:hint="cs"/>
          <w:szCs w:val="24"/>
          <w:rtl/>
          <w:lang w:bidi="ar-SA"/>
        </w:rPr>
        <w:t>بند العملة والودائع ضمن الاستثمارات الأخرى</w:t>
      </w:r>
      <w:r w:rsidRPr="00D61B68">
        <w:rPr>
          <w:rFonts w:cs="Simplified Arabic" w:hint="cs"/>
          <w:szCs w:val="24"/>
          <w:rtl/>
          <w:lang w:bidi="ar-SA"/>
        </w:rPr>
        <w:t>، ويمكن بيان تدفقات الاستثمارات الأجنبية كما يلي:</w:t>
      </w:r>
    </w:p>
    <w:p w:rsidR="00C041E6" w:rsidRPr="00D61B68" w:rsidRDefault="00C041E6" w:rsidP="00244B70">
      <w:pPr>
        <w:pStyle w:val="BodyText2"/>
        <w:numPr>
          <w:ilvl w:val="0"/>
          <w:numId w:val="12"/>
        </w:numPr>
        <w:tabs>
          <w:tab w:val="clear" w:pos="720"/>
        </w:tabs>
        <w:overflowPunct/>
        <w:autoSpaceDE/>
        <w:autoSpaceDN/>
        <w:adjustRightInd/>
        <w:ind w:left="707" w:right="0" w:hanging="283"/>
        <w:jc w:val="both"/>
        <w:textAlignment w:val="auto"/>
        <w:rPr>
          <w:rFonts w:cs="Simplified Arabic"/>
          <w:szCs w:val="24"/>
          <w:lang w:bidi="ar-SA"/>
        </w:rPr>
      </w:pPr>
      <w:r w:rsidRPr="00D61B68">
        <w:rPr>
          <w:rFonts w:cs="Simplified Arabic" w:hint="cs"/>
          <w:b/>
          <w:bCs/>
          <w:szCs w:val="24"/>
          <w:rtl/>
        </w:rPr>
        <w:t>الاستثمار الأجنبي المباشر</w:t>
      </w:r>
      <w:r w:rsidRPr="00D61B68">
        <w:rPr>
          <w:rFonts w:cs="Simplified Arabic" w:hint="cs"/>
          <w:szCs w:val="24"/>
          <w:rtl/>
        </w:rPr>
        <w:t xml:space="preserve">: سجل </w:t>
      </w:r>
      <w:r w:rsidR="0037434A">
        <w:rPr>
          <w:rFonts w:cs="Simplified Arabic" w:hint="cs"/>
          <w:szCs w:val="24"/>
          <w:rtl/>
        </w:rPr>
        <w:t>فائضاً</w:t>
      </w:r>
      <w:r w:rsidRPr="00D61B68">
        <w:rPr>
          <w:rFonts w:cs="Simplified Arabic" w:hint="cs"/>
          <w:szCs w:val="24"/>
          <w:rtl/>
        </w:rPr>
        <w:t xml:space="preserve"> بمقدار </w:t>
      </w:r>
      <w:r w:rsidR="00387A09">
        <w:rPr>
          <w:rFonts w:cs="Simplified Arabic" w:hint="cs"/>
          <w:szCs w:val="24"/>
          <w:rtl/>
          <w:lang w:bidi="ar-SA"/>
        </w:rPr>
        <w:t>191</w:t>
      </w:r>
      <w:r w:rsidRPr="00D61B68">
        <w:rPr>
          <w:rFonts w:cs="Simplified Arabic" w:hint="cs"/>
          <w:szCs w:val="24"/>
          <w:rtl/>
          <w:lang w:bidi="ar-SA"/>
        </w:rPr>
        <w:t xml:space="preserve"> </w:t>
      </w:r>
      <w:r w:rsidRPr="00D61B68">
        <w:rPr>
          <w:rFonts w:cs="Simplified Arabic" w:hint="cs"/>
          <w:szCs w:val="24"/>
          <w:rtl/>
        </w:rPr>
        <w:t>مليون دولار أمريكي</w:t>
      </w:r>
      <w:r w:rsidRPr="00D61B68">
        <w:rPr>
          <w:rFonts w:cs="Simplified Arabic" w:hint="cs"/>
          <w:szCs w:val="24"/>
          <w:rtl/>
          <w:lang w:bidi="ar-SA"/>
        </w:rPr>
        <w:t xml:space="preserve">، نتج عن </w:t>
      </w:r>
      <w:r w:rsidR="00CF3554">
        <w:rPr>
          <w:rFonts w:cs="Simplified Arabic" w:hint="cs"/>
          <w:szCs w:val="24"/>
          <w:rtl/>
          <w:lang w:bidi="ar-SA"/>
        </w:rPr>
        <w:t>انخفاض</w:t>
      </w:r>
      <w:r w:rsidRPr="00D61B68">
        <w:rPr>
          <w:rFonts w:cs="Simplified Arabic" w:hint="cs"/>
          <w:szCs w:val="24"/>
          <w:rtl/>
          <w:lang w:bidi="ar-SA"/>
        </w:rPr>
        <w:t xml:space="preserve"> صافي الاستثمار الفلسطيني في الخارج بقيمة </w:t>
      </w:r>
      <w:r w:rsidR="00387A09">
        <w:rPr>
          <w:rFonts w:cs="Simplified Arabic" w:hint="cs"/>
          <w:szCs w:val="24"/>
          <w:rtl/>
          <w:lang w:bidi="ar-SA"/>
        </w:rPr>
        <w:t>3</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إضافة إلى </w:t>
      </w:r>
      <w:r w:rsidR="003211E7" w:rsidRPr="00D61B68">
        <w:rPr>
          <w:rFonts w:cs="Simplified Arabic" w:hint="cs"/>
          <w:szCs w:val="24"/>
          <w:rtl/>
          <w:lang w:bidi="ar-SA"/>
        </w:rPr>
        <w:t>ارتفاع</w:t>
      </w:r>
      <w:r w:rsidRPr="00D61B68">
        <w:rPr>
          <w:rFonts w:cs="Simplified Arabic" w:hint="cs"/>
          <w:szCs w:val="24"/>
          <w:rtl/>
          <w:lang w:bidi="ar-SA"/>
        </w:rPr>
        <w:t xml:space="preserve"> 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بقيمة </w:t>
      </w:r>
      <w:r w:rsidR="00387A09">
        <w:rPr>
          <w:rFonts w:cs="Simplified Arabic" w:hint="cs"/>
          <w:szCs w:val="24"/>
          <w:rtl/>
          <w:lang w:bidi="ar-SA"/>
        </w:rPr>
        <w:t>188</w:t>
      </w:r>
      <w:r w:rsidRPr="00D61B68">
        <w:rPr>
          <w:rFonts w:cs="Simplified Arabic" w:hint="cs"/>
          <w:szCs w:val="24"/>
          <w:rtl/>
          <w:lang w:bidi="ar-SA"/>
        </w:rPr>
        <w:t xml:space="preserve"> مليون دولار</w:t>
      </w:r>
      <w:r w:rsidRPr="00D61B68">
        <w:rPr>
          <w:rFonts w:cs="Simplified Arabic" w:hint="cs"/>
          <w:szCs w:val="24"/>
          <w:rtl/>
        </w:rPr>
        <w:t xml:space="preserve"> أمريكي.</w:t>
      </w:r>
    </w:p>
    <w:p w:rsidR="00C041E6" w:rsidRPr="00D61B68" w:rsidRDefault="00C041E6" w:rsidP="00244B70">
      <w:pPr>
        <w:pStyle w:val="BodyText2"/>
        <w:numPr>
          <w:ilvl w:val="0"/>
          <w:numId w:val="12"/>
        </w:numPr>
        <w:tabs>
          <w:tab w:val="clear" w:pos="720"/>
        </w:tabs>
        <w:overflowPunct/>
        <w:autoSpaceDE/>
        <w:autoSpaceDN/>
        <w:adjustRightInd/>
        <w:ind w:left="707" w:right="0" w:hanging="283"/>
        <w:jc w:val="both"/>
        <w:textAlignment w:val="auto"/>
        <w:rPr>
          <w:rFonts w:cs="Simplified Arabic"/>
          <w:szCs w:val="24"/>
          <w:lang w:bidi="ar-SA"/>
        </w:rPr>
      </w:pPr>
      <w:r w:rsidRPr="00D61B68">
        <w:rPr>
          <w:rFonts w:cs="Simplified Arabic" w:hint="cs"/>
          <w:b/>
          <w:bCs/>
          <w:szCs w:val="24"/>
          <w:rtl/>
        </w:rPr>
        <w:t>استثمار</w:t>
      </w:r>
      <w:r w:rsidRPr="00D61B68">
        <w:rPr>
          <w:rFonts w:cs="Simplified Arabic" w:hint="cs"/>
          <w:b/>
          <w:bCs/>
          <w:szCs w:val="24"/>
          <w:rtl/>
          <w:lang w:bidi="ar-SA"/>
        </w:rPr>
        <w:t xml:space="preserve"> الحافظة</w:t>
      </w:r>
      <w:r w:rsidRPr="00D61B68">
        <w:rPr>
          <w:rFonts w:cs="Simplified Arabic" w:hint="cs"/>
          <w:b/>
          <w:bCs/>
          <w:szCs w:val="24"/>
          <w:rtl/>
        </w:rPr>
        <w:t xml:space="preserve"> الأجنبي</w:t>
      </w:r>
      <w:r w:rsidRPr="00D61B68">
        <w:rPr>
          <w:rFonts w:cs="Simplified Arabic" w:hint="cs"/>
          <w:szCs w:val="24"/>
          <w:rtl/>
        </w:rPr>
        <w:t xml:space="preserve">: سجل </w:t>
      </w:r>
      <w:r w:rsidR="004E18BE">
        <w:rPr>
          <w:rFonts w:cs="Simplified Arabic" w:hint="cs"/>
          <w:szCs w:val="24"/>
          <w:rtl/>
        </w:rPr>
        <w:t>عجزا</w:t>
      </w:r>
      <w:r w:rsidR="0037434A">
        <w:rPr>
          <w:rFonts w:cs="Simplified Arabic" w:hint="cs"/>
          <w:szCs w:val="24"/>
          <w:rtl/>
        </w:rPr>
        <w:t>ً</w:t>
      </w:r>
      <w:r w:rsidR="00A93925" w:rsidRPr="00D61B68">
        <w:rPr>
          <w:rFonts w:cs="Simplified Arabic" w:hint="cs"/>
          <w:szCs w:val="24"/>
          <w:rtl/>
        </w:rPr>
        <w:t xml:space="preserve"> </w:t>
      </w:r>
      <w:r w:rsidRPr="00D61B68">
        <w:rPr>
          <w:rFonts w:cs="Simplified Arabic" w:hint="cs"/>
          <w:szCs w:val="24"/>
          <w:rtl/>
        </w:rPr>
        <w:t xml:space="preserve">بمقدار </w:t>
      </w:r>
      <w:r w:rsidR="004E18BE">
        <w:rPr>
          <w:rFonts w:hint="cs"/>
          <w:szCs w:val="24"/>
          <w:rtl/>
        </w:rPr>
        <w:t>2</w:t>
      </w:r>
      <w:r w:rsidR="00387A09">
        <w:rPr>
          <w:rFonts w:hint="cs"/>
          <w:szCs w:val="24"/>
          <w:rtl/>
        </w:rPr>
        <w:t>02</w:t>
      </w:r>
      <w:r w:rsidRPr="00D61B68">
        <w:rPr>
          <w:rFonts w:cs="Simplified Arabic" w:hint="cs"/>
          <w:szCs w:val="24"/>
          <w:rtl/>
        </w:rPr>
        <w:t xml:space="preserve"> مليون دولا</w:t>
      </w:r>
      <w:r w:rsidRPr="00D61B68">
        <w:rPr>
          <w:rFonts w:cs="Simplified Arabic" w:hint="cs"/>
          <w:szCs w:val="24"/>
          <w:rtl/>
          <w:lang w:bidi="ar-SA"/>
        </w:rPr>
        <w:t>ر</w:t>
      </w:r>
      <w:r w:rsidRPr="00D61B68">
        <w:rPr>
          <w:rFonts w:cs="Simplified Arabic" w:hint="cs"/>
          <w:szCs w:val="24"/>
          <w:rtl/>
        </w:rPr>
        <w:t xml:space="preserve"> أمريكي</w:t>
      </w:r>
      <w:r w:rsidRPr="00D61B68">
        <w:rPr>
          <w:rFonts w:cs="Simplified Arabic" w:hint="cs"/>
          <w:szCs w:val="24"/>
          <w:rtl/>
          <w:lang w:bidi="ar-SA"/>
        </w:rPr>
        <w:t xml:space="preserve">، نتج عن </w:t>
      </w:r>
      <w:r w:rsidR="004E18BE">
        <w:rPr>
          <w:rFonts w:cs="Simplified Arabic" w:hint="cs"/>
          <w:szCs w:val="24"/>
          <w:rtl/>
          <w:lang w:bidi="ar-SA"/>
        </w:rPr>
        <w:t>ارتفاع</w:t>
      </w:r>
      <w:r w:rsidRPr="00D61B68">
        <w:rPr>
          <w:rFonts w:cs="Simplified Arabic" w:hint="cs"/>
          <w:szCs w:val="24"/>
          <w:rtl/>
          <w:lang w:bidi="ar-SA"/>
        </w:rPr>
        <w:t xml:space="preserve"> صافي الأصول الفلسطينية في الخارج بقيمة </w:t>
      </w:r>
      <w:r w:rsidR="00387A09">
        <w:rPr>
          <w:rFonts w:cs="Simplified Arabic" w:hint="cs"/>
          <w:szCs w:val="24"/>
          <w:rtl/>
          <w:lang w:bidi="ar-SA"/>
        </w:rPr>
        <w:t>245</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إضافة إلى </w:t>
      </w:r>
      <w:r w:rsidR="00387A09">
        <w:rPr>
          <w:rFonts w:cs="Simplified Arabic" w:hint="cs"/>
          <w:szCs w:val="24"/>
          <w:rtl/>
          <w:lang w:bidi="ar-SA"/>
        </w:rPr>
        <w:t>ارتفاع</w:t>
      </w:r>
      <w:r w:rsidR="002D498D" w:rsidRPr="00D61B68">
        <w:rPr>
          <w:rFonts w:cs="Simplified Arabic" w:hint="cs"/>
          <w:szCs w:val="24"/>
          <w:rtl/>
          <w:lang w:bidi="ar-SA"/>
        </w:rPr>
        <w:t xml:space="preserve"> </w:t>
      </w:r>
      <w:r w:rsidRPr="00D61B68">
        <w:rPr>
          <w:rFonts w:cs="Simplified Arabic" w:hint="cs"/>
          <w:szCs w:val="24"/>
          <w:rtl/>
          <w:lang w:bidi="ar-SA"/>
        </w:rPr>
        <w:t xml:space="preserve">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(الخصوم) بقيمة</w:t>
      </w:r>
      <w:r w:rsidR="0037434A">
        <w:rPr>
          <w:rFonts w:cs="Simplified Arabic" w:hint="cs"/>
          <w:szCs w:val="24"/>
          <w:rtl/>
          <w:lang w:bidi="ar-SA"/>
        </w:rPr>
        <w:t xml:space="preserve"> </w:t>
      </w:r>
      <w:r w:rsidR="00387A09">
        <w:rPr>
          <w:rFonts w:cs="Simplified Arabic" w:hint="cs"/>
          <w:szCs w:val="24"/>
          <w:rtl/>
          <w:lang w:bidi="ar-SA"/>
        </w:rPr>
        <w:t>43</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w:t>
      </w:r>
    </w:p>
    <w:p w:rsidR="00C041E6" w:rsidRPr="00D61B68" w:rsidRDefault="00C041E6" w:rsidP="00244B70">
      <w:pPr>
        <w:pStyle w:val="BodyText2"/>
        <w:numPr>
          <w:ilvl w:val="0"/>
          <w:numId w:val="12"/>
        </w:numPr>
        <w:tabs>
          <w:tab w:val="clear" w:pos="720"/>
        </w:tabs>
        <w:overflowPunct/>
        <w:autoSpaceDE/>
        <w:autoSpaceDN/>
        <w:adjustRightInd/>
        <w:ind w:left="707" w:right="0" w:hanging="283"/>
        <w:jc w:val="both"/>
        <w:textAlignment w:val="auto"/>
        <w:rPr>
          <w:rFonts w:cs="Simplified Arabic"/>
          <w:szCs w:val="24"/>
          <w:lang w:bidi="ar-SA"/>
        </w:rPr>
      </w:pPr>
      <w:r w:rsidRPr="00D61B68">
        <w:rPr>
          <w:rFonts w:cs="Simplified Arabic" w:hint="cs"/>
          <w:b/>
          <w:bCs/>
          <w:szCs w:val="24"/>
          <w:rtl/>
        </w:rPr>
        <w:t>الاستثمارات الأجنبية الأخرى</w:t>
      </w:r>
      <w:r w:rsidRPr="00D61B68">
        <w:rPr>
          <w:rFonts w:cs="Simplified Arabic" w:hint="cs"/>
          <w:szCs w:val="24"/>
          <w:rtl/>
        </w:rPr>
        <w:t xml:space="preserve">: سجلت </w:t>
      </w:r>
      <w:r w:rsidRPr="00D61B68">
        <w:rPr>
          <w:rFonts w:cs="Simplified Arabic" w:hint="cs"/>
          <w:szCs w:val="24"/>
          <w:rtl/>
          <w:lang w:bidi="ar-SA"/>
        </w:rPr>
        <w:t>فائضاً</w:t>
      </w:r>
      <w:r w:rsidRPr="00D61B68">
        <w:rPr>
          <w:rFonts w:cs="Simplified Arabic" w:hint="cs"/>
          <w:szCs w:val="24"/>
          <w:rtl/>
        </w:rPr>
        <w:t xml:space="preserve"> مقداره </w:t>
      </w:r>
      <w:r w:rsidR="00387A09">
        <w:rPr>
          <w:rFonts w:cs="Simplified Arabic"/>
          <w:szCs w:val="24"/>
          <w:lang w:val="en-US"/>
        </w:rPr>
        <w:t>1,713</w:t>
      </w:r>
      <w:r w:rsidRPr="00D61B68">
        <w:rPr>
          <w:rFonts w:cs="Simplified Arabic" w:hint="cs"/>
          <w:szCs w:val="24"/>
          <w:rtl/>
          <w:lang w:bidi="ar-SA"/>
        </w:rPr>
        <w:t xml:space="preserve"> </w:t>
      </w:r>
      <w:r w:rsidRPr="00D61B68">
        <w:rPr>
          <w:rFonts w:cs="Simplified Arabic" w:hint="cs"/>
          <w:szCs w:val="24"/>
          <w:rtl/>
        </w:rPr>
        <w:t>مليون</w:t>
      </w:r>
      <w:r w:rsidRPr="00D61B68">
        <w:rPr>
          <w:rFonts w:cs="Simplified Arabic"/>
          <w:szCs w:val="24"/>
          <w:lang w:bidi="ar-SA"/>
        </w:rPr>
        <w:t xml:space="preserve"> </w:t>
      </w:r>
      <w:r w:rsidRPr="00D61B68">
        <w:rPr>
          <w:rFonts w:cs="Simplified Arabic" w:hint="cs"/>
          <w:szCs w:val="24"/>
          <w:rtl/>
        </w:rPr>
        <w:t>دولار أمريكي,</w:t>
      </w:r>
      <w:r w:rsidRPr="00D61B68">
        <w:rPr>
          <w:rFonts w:cs="Simplified Arabic" w:hint="cs"/>
          <w:szCs w:val="24"/>
          <w:rtl/>
          <w:lang w:bidi="ar-SA"/>
        </w:rPr>
        <w:t xml:space="preserve"> نتج عن </w:t>
      </w:r>
      <w:r w:rsidR="0026473E">
        <w:rPr>
          <w:rFonts w:cs="Simplified Arabic" w:hint="cs"/>
          <w:szCs w:val="24"/>
          <w:rtl/>
          <w:lang w:bidi="ar-SA"/>
        </w:rPr>
        <w:t>انخفاض</w:t>
      </w:r>
      <w:r w:rsidRPr="00D61B68">
        <w:rPr>
          <w:rFonts w:cs="Simplified Arabic" w:hint="cs"/>
          <w:szCs w:val="24"/>
          <w:rtl/>
          <w:lang w:bidi="ar-SA"/>
        </w:rPr>
        <w:t xml:space="preserve"> صافي الأصول الفلسطينية في الخارج بقيمة </w:t>
      </w:r>
      <w:r w:rsidR="00387A09">
        <w:rPr>
          <w:rFonts w:cs="Simplified Arabic"/>
          <w:szCs w:val="24"/>
          <w:lang w:bidi="ar-SA"/>
        </w:rPr>
        <w:t>1,616</w:t>
      </w:r>
      <w:r w:rsidRPr="00D61B68">
        <w:rPr>
          <w:rFonts w:cs="Simplified Arabic" w:hint="cs"/>
          <w:szCs w:val="24"/>
          <w:rtl/>
          <w:lang w:bidi="ar-SA"/>
        </w:rPr>
        <w:t xml:space="preserve"> مليون دولار</w:t>
      </w:r>
      <w:r w:rsidRPr="00D61B68">
        <w:rPr>
          <w:rFonts w:cs="Simplified Arabic" w:hint="cs"/>
          <w:szCs w:val="24"/>
          <w:rtl/>
        </w:rPr>
        <w:t xml:space="preserve"> أمريكي</w:t>
      </w:r>
      <w:r w:rsidRPr="00D61B68">
        <w:rPr>
          <w:rFonts w:cs="Simplified Arabic" w:hint="cs"/>
          <w:szCs w:val="24"/>
          <w:rtl/>
          <w:lang w:bidi="ar-SA"/>
        </w:rPr>
        <w:t xml:space="preserve"> (الودائع الفلسطينية في الخارج والقروض الممنوحة لغير مقيمين بشكل أساسي)، إضافة إلى </w:t>
      </w:r>
      <w:r w:rsidR="00387A09">
        <w:rPr>
          <w:rFonts w:cs="Simplified Arabic" w:hint="cs"/>
          <w:szCs w:val="24"/>
          <w:rtl/>
          <w:lang w:val="en-US" w:bidi="ar-SA"/>
        </w:rPr>
        <w:t>ارتفاع</w:t>
      </w:r>
      <w:r w:rsidRPr="00D61B68">
        <w:rPr>
          <w:rFonts w:cs="Simplified Arabic" w:hint="cs"/>
          <w:szCs w:val="24"/>
          <w:rtl/>
          <w:lang w:bidi="ar-SA"/>
        </w:rPr>
        <w:t xml:space="preserve"> صافي الاستثمار الأجنبي في </w:t>
      </w:r>
      <w:r w:rsidR="004C4348" w:rsidRPr="00D61B68">
        <w:rPr>
          <w:rFonts w:cs="Simplified Arabic" w:hint="cs"/>
          <w:szCs w:val="24"/>
          <w:rtl/>
          <w:lang w:bidi="ar-SA"/>
        </w:rPr>
        <w:t>فلسطين</w:t>
      </w:r>
      <w:r w:rsidRPr="00D61B68">
        <w:rPr>
          <w:rFonts w:cs="Simplified Arabic" w:hint="cs"/>
          <w:szCs w:val="24"/>
          <w:rtl/>
          <w:lang w:bidi="ar-SA"/>
        </w:rPr>
        <w:t xml:space="preserve"> (الخصوم) بقيمة</w:t>
      </w:r>
      <w:r w:rsidR="00CF3554">
        <w:rPr>
          <w:rFonts w:cs="Simplified Arabic" w:hint="cs"/>
          <w:szCs w:val="24"/>
          <w:rtl/>
          <w:lang w:bidi="ar-SA"/>
        </w:rPr>
        <w:t xml:space="preserve"> </w:t>
      </w:r>
      <w:r w:rsidR="00387A09">
        <w:rPr>
          <w:rFonts w:cs="Simplified Arabic" w:hint="cs"/>
          <w:szCs w:val="24"/>
          <w:rtl/>
          <w:lang w:bidi="ar-SA"/>
        </w:rPr>
        <w:t>97</w:t>
      </w:r>
      <w:r w:rsidR="00DE342E" w:rsidRPr="00D61B68">
        <w:rPr>
          <w:rFonts w:cs="Simplified Arabic"/>
          <w:szCs w:val="24"/>
          <w:lang w:bidi="ar-SA"/>
        </w:rPr>
        <w:t xml:space="preserve"> </w:t>
      </w:r>
      <w:r w:rsidR="002D498D" w:rsidRPr="00D61B68">
        <w:rPr>
          <w:rFonts w:cs="Simplified Arabic" w:hint="cs"/>
          <w:szCs w:val="24"/>
          <w:rtl/>
          <w:lang w:bidi="ar-SA"/>
        </w:rPr>
        <w:t xml:space="preserve"> </w:t>
      </w:r>
      <w:r w:rsidRPr="00D61B68">
        <w:rPr>
          <w:rFonts w:cs="Simplified Arabic" w:hint="cs"/>
          <w:szCs w:val="24"/>
          <w:rtl/>
          <w:lang w:bidi="ar-SA"/>
        </w:rPr>
        <w:t>مليون دولار</w:t>
      </w:r>
      <w:r w:rsidRPr="00D61B68">
        <w:rPr>
          <w:rFonts w:cs="Simplified Arabic" w:hint="cs"/>
          <w:szCs w:val="24"/>
          <w:rtl/>
        </w:rPr>
        <w:t xml:space="preserve"> أمريكي</w:t>
      </w:r>
      <w:r w:rsidRPr="00D61B68">
        <w:rPr>
          <w:rFonts w:cs="Simplified Arabic" w:hint="cs"/>
          <w:szCs w:val="24"/>
          <w:rtl/>
          <w:lang w:bidi="ar-SA"/>
        </w:rPr>
        <w:t xml:space="preserve"> (الودائع الأجنبية في المصارف المحلية بشكل أساسي).</w:t>
      </w:r>
    </w:p>
    <w:p w:rsidR="00C041E6" w:rsidRPr="00D61B68" w:rsidRDefault="00C041E6" w:rsidP="00C733CB">
      <w:pPr>
        <w:pStyle w:val="BodyText2"/>
        <w:numPr>
          <w:ilvl w:val="0"/>
          <w:numId w:val="1"/>
        </w:numPr>
        <w:tabs>
          <w:tab w:val="clear" w:pos="720"/>
        </w:tabs>
        <w:ind w:left="424" w:right="0" w:hanging="284"/>
        <w:jc w:val="both"/>
        <w:rPr>
          <w:rFonts w:cs="Simplified Arabic"/>
          <w:szCs w:val="24"/>
          <w:lang w:bidi="ar-SA"/>
        </w:rPr>
      </w:pPr>
      <w:bookmarkStart w:id="0" w:name="OLE_LINK2"/>
      <w:r w:rsidRPr="00D61B68">
        <w:rPr>
          <w:rFonts w:cs="Simplified Arabic" w:hint="cs"/>
          <w:b/>
          <w:bCs/>
          <w:szCs w:val="24"/>
          <w:rtl/>
        </w:rPr>
        <w:t>الأصول الاحتياطية:</w:t>
      </w:r>
      <w:r w:rsidRPr="00D61B68">
        <w:rPr>
          <w:rFonts w:cs="Simplified Arabic" w:hint="cs"/>
          <w:szCs w:val="24"/>
          <w:rtl/>
        </w:rPr>
        <w:t xml:space="preserve"> بلغ التغير</w:t>
      </w:r>
      <w:r w:rsidR="00C733CB">
        <w:rPr>
          <w:rFonts w:cs="Simplified Arabic" w:hint="cs"/>
          <w:szCs w:val="24"/>
          <w:rtl/>
        </w:rPr>
        <w:t xml:space="preserve"> </w:t>
      </w:r>
      <w:r w:rsidRPr="00D61B68">
        <w:rPr>
          <w:rFonts w:cs="Simplified Arabic" w:hint="cs"/>
          <w:szCs w:val="24"/>
          <w:rtl/>
        </w:rPr>
        <w:t>(</w:t>
      </w:r>
      <w:r w:rsidR="00387A09">
        <w:rPr>
          <w:rFonts w:cs="Simplified Arabic" w:hint="cs"/>
          <w:szCs w:val="24"/>
          <w:rtl/>
          <w:lang w:bidi="ar-SA"/>
        </w:rPr>
        <w:t>الزيادة</w:t>
      </w:r>
      <w:r w:rsidRPr="00D61B68">
        <w:rPr>
          <w:rFonts w:cs="Simplified Arabic" w:hint="cs"/>
          <w:szCs w:val="24"/>
          <w:rtl/>
        </w:rPr>
        <w:t xml:space="preserve">) في الأصول الاحتياطية لدى سلطة </w:t>
      </w:r>
      <w:bookmarkEnd w:id="0"/>
      <w:r w:rsidRPr="00D61B68">
        <w:rPr>
          <w:rFonts w:cs="Simplified Arabic" w:hint="cs"/>
          <w:szCs w:val="24"/>
          <w:rtl/>
        </w:rPr>
        <w:t xml:space="preserve">النقد الفلسطينية </w:t>
      </w:r>
      <w:r w:rsidR="00387A09">
        <w:rPr>
          <w:rFonts w:cs="Simplified Arabic" w:hint="cs"/>
          <w:szCs w:val="24"/>
          <w:rtl/>
        </w:rPr>
        <w:t>133</w:t>
      </w:r>
      <w:r w:rsidR="00F279D0" w:rsidRPr="00D61B68">
        <w:rPr>
          <w:rFonts w:cs="Simplified Arabic" w:hint="cs"/>
          <w:szCs w:val="24"/>
          <w:rtl/>
          <w:lang w:bidi="ar-SA"/>
        </w:rPr>
        <w:t xml:space="preserve"> </w:t>
      </w:r>
      <w:r w:rsidRPr="00D61B68">
        <w:rPr>
          <w:rFonts w:cs="Simplified Arabic" w:hint="cs"/>
          <w:szCs w:val="24"/>
          <w:rtl/>
        </w:rPr>
        <w:t>مليون دولار أمريكي، ويعكس هذا الرصيد وضع السيولة النهائية لحالة ميزان المدفوعات.</w:t>
      </w:r>
    </w:p>
    <w:p w:rsidR="00964CC4" w:rsidRPr="00D61B68" w:rsidRDefault="00964CC4" w:rsidP="00964CC4">
      <w:pPr>
        <w:pStyle w:val="BodyText2"/>
        <w:jc w:val="both"/>
        <w:rPr>
          <w:rFonts w:cs="Simplified Arabic"/>
          <w:b/>
          <w:bCs/>
          <w:szCs w:val="24"/>
          <w:rtl/>
        </w:rPr>
      </w:pPr>
    </w:p>
    <w:p w:rsidR="00C041E6" w:rsidRPr="00D61B68" w:rsidRDefault="00C041E6" w:rsidP="00E11673">
      <w:pPr>
        <w:pStyle w:val="BodyText2"/>
        <w:jc w:val="both"/>
        <w:rPr>
          <w:rFonts w:cs="Simplified Arabic"/>
          <w:szCs w:val="24"/>
          <w:lang w:bidi="ar-SA"/>
        </w:rPr>
      </w:pPr>
      <w:r w:rsidRPr="00D61B68">
        <w:rPr>
          <w:rFonts w:cs="Simplified Arabic" w:hint="cs"/>
          <w:b/>
          <w:bCs/>
          <w:szCs w:val="24"/>
          <w:rtl/>
        </w:rPr>
        <w:t>صافي السهو والخطأ:</w:t>
      </w:r>
      <w:r w:rsidRPr="00D61B68">
        <w:rPr>
          <w:rFonts w:cs="Simplified Arabic" w:hint="cs"/>
          <w:szCs w:val="24"/>
          <w:rtl/>
        </w:rPr>
        <w:t xml:space="preserve"> بلغ مقدار صافي السهو والخطأ الناتج عن الفرق بين ميزان الحساب الجاري من جهة والحساب </w:t>
      </w:r>
      <w:r w:rsidRPr="00D61B68">
        <w:rPr>
          <w:rFonts w:cs="Simplified Arabic" w:hint="cs"/>
          <w:szCs w:val="24"/>
          <w:rtl/>
          <w:lang w:bidi="ar-SA"/>
        </w:rPr>
        <w:t xml:space="preserve">الرأسمالي والمالي </w:t>
      </w:r>
      <w:r w:rsidRPr="00D61B68">
        <w:rPr>
          <w:rFonts w:cs="Simplified Arabic" w:hint="cs"/>
          <w:szCs w:val="24"/>
          <w:rtl/>
        </w:rPr>
        <w:t>من جهة أخرى</w:t>
      </w:r>
      <w:r w:rsidR="0037434A">
        <w:rPr>
          <w:rFonts w:cs="Simplified Arabic" w:hint="cs"/>
          <w:szCs w:val="24"/>
          <w:rtl/>
          <w:lang w:bidi="ar-SA"/>
        </w:rPr>
        <w:t xml:space="preserve"> </w:t>
      </w:r>
      <w:r w:rsidR="00387A09">
        <w:rPr>
          <w:rFonts w:cs="Simplified Arabic" w:hint="cs"/>
          <w:szCs w:val="24"/>
          <w:rtl/>
          <w:lang w:bidi="ar-SA"/>
        </w:rPr>
        <w:t>6</w:t>
      </w:r>
      <w:r w:rsidR="00E11673">
        <w:rPr>
          <w:rFonts w:cs="Simplified Arabic" w:hint="cs"/>
          <w:szCs w:val="24"/>
          <w:rtl/>
          <w:lang w:bidi="ar-SA"/>
        </w:rPr>
        <w:t>4</w:t>
      </w:r>
      <w:r w:rsidR="004E18BE">
        <w:rPr>
          <w:rFonts w:cs="Simplified Arabic" w:hint="cs"/>
          <w:szCs w:val="24"/>
          <w:rtl/>
          <w:lang w:bidi="ar-SA"/>
        </w:rPr>
        <w:t xml:space="preserve"> </w:t>
      </w:r>
      <w:r w:rsidR="00C733CB">
        <w:rPr>
          <w:rFonts w:cs="Simplified Arabic" w:hint="cs"/>
          <w:szCs w:val="24"/>
          <w:rtl/>
          <w:lang w:bidi="ar-SA"/>
        </w:rPr>
        <w:t>مليون دولار أمريكي في عام 2017.</w:t>
      </w:r>
    </w:p>
    <w:p w:rsidR="00C041E6" w:rsidRPr="00D61B68" w:rsidRDefault="00C041E6">
      <w:pPr>
        <w:pStyle w:val="BodyText2"/>
        <w:jc w:val="both"/>
        <w:rPr>
          <w:rFonts w:cs="Simplified Arabic"/>
          <w:szCs w:val="24"/>
          <w:rtl/>
          <w:lang w:bidi="ar-SA"/>
        </w:rPr>
      </w:pPr>
    </w:p>
    <w:p w:rsidR="00C041E6" w:rsidRPr="00D61B68"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9208CE" w:rsidRDefault="009208CE">
      <w:pPr>
        <w:jc w:val="center"/>
        <w:rPr>
          <w:rFonts w:cs="Simplified Arabic"/>
          <w:b/>
          <w:bCs/>
          <w:sz w:val="28"/>
          <w:szCs w:val="28"/>
          <w:rtl/>
        </w:rPr>
      </w:pPr>
    </w:p>
    <w:p w:rsidR="009208CE" w:rsidRDefault="009208CE">
      <w:pPr>
        <w:jc w:val="center"/>
        <w:rPr>
          <w:rFonts w:cs="Simplified Arabic"/>
          <w:b/>
          <w:bCs/>
          <w:sz w:val="28"/>
          <w:szCs w:val="28"/>
          <w:rtl/>
        </w:rPr>
      </w:pPr>
    </w:p>
    <w:p w:rsidR="009208CE" w:rsidRDefault="009208CE">
      <w:pPr>
        <w:jc w:val="center"/>
        <w:rPr>
          <w:rFonts w:cs="Simplified Arabic"/>
          <w:b/>
          <w:bCs/>
          <w:sz w:val="28"/>
          <w:szCs w:val="28"/>
          <w:rtl/>
        </w:rPr>
      </w:pPr>
    </w:p>
    <w:p w:rsidR="009208CE" w:rsidRDefault="009208CE">
      <w:pPr>
        <w:jc w:val="center"/>
        <w:rPr>
          <w:rFonts w:cs="Simplified Arabic"/>
          <w:b/>
          <w:bCs/>
          <w:sz w:val="28"/>
          <w:szCs w:val="28"/>
          <w:rtl/>
        </w:rPr>
      </w:pPr>
    </w:p>
    <w:p w:rsidR="009208CE" w:rsidRDefault="009208CE">
      <w:pPr>
        <w:jc w:val="center"/>
        <w:rPr>
          <w:rFonts w:cs="Simplified Arabic"/>
          <w:b/>
          <w:bCs/>
          <w:sz w:val="28"/>
          <w:szCs w:val="28"/>
          <w:rtl/>
        </w:rPr>
      </w:pPr>
    </w:p>
    <w:p w:rsidR="00C52F31" w:rsidRDefault="00C52F31">
      <w:pPr>
        <w:jc w:val="center"/>
        <w:rPr>
          <w:rFonts w:cs="Simplified Arabic"/>
          <w:b/>
          <w:bCs/>
          <w:sz w:val="28"/>
          <w:szCs w:val="28"/>
          <w:rtl/>
        </w:rPr>
      </w:pPr>
    </w:p>
    <w:p w:rsidR="00C52F31" w:rsidRDefault="00C52F31">
      <w:pPr>
        <w:jc w:val="center"/>
        <w:rPr>
          <w:rFonts w:cs="Simplified Arabic"/>
          <w:b/>
          <w:bCs/>
          <w:sz w:val="28"/>
          <w:szCs w:val="28"/>
          <w:rtl/>
        </w:rPr>
      </w:pPr>
    </w:p>
    <w:p w:rsidR="00C52F31" w:rsidRDefault="00C52F31">
      <w:pPr>
        <w:jc w:val="center"/>
        <w:rPr>
          <w:rFonts w:cs="Simplified Arabic"/>
          <w:b/>
          <w:bCs/>
          <w:sz w:val="28"/>
          <w:szCs w:val="28"/>
          <w:rtl/>
        </w:rPr>
      </w:pPr>
    </w:p>
    <w:p w:rsidR="00C52F31" w:rsidRDefault="00C52F31">
      <w:pPr>
        <w:jc w:val="center"/>
        <w:rPr>
          <w:rFonts w:cs="Simplified Arabic"/>
          <w:b/>
          <w:bCs/>
          <w:sz w:val="28"/>
          <w:szCs w:val="28"/>
          <w:rtl/>
        </w:rPr>
      </w:pPr>
    </w:p>
    <w:p w:rsidR="00C52F31" w:rsidRPr="00D61B68" w:rsidRDefault="00C52F31">
      <w:pPr>
        <w:jc w:val="center"/>
        <w:rPr>
          <w:rFonts w:cs="Simplified Arabic"/>
          <w:b/>
          <w:bCs/>
          <w:sz w:val="28"/>
          <w:szCs w:val="28"/>
          <w:rtl/>
        </w:rPr>
      </w:pPr>
    </w:p>
    <w:p w:rsidR="00CD7E34" w:rsidRPr="00D61B68" w:rsidRDefault="00CD7E34" w:rsidP="004373D9">
      <w:pPr>
        <w:jc w:val="center"/>
        <w:rPr>
          <w:rFonts w:cs="Simplified Arabic"/>
          <w:rtl/>
        </w:rPr>
      </w:pPr>
      <w:r w:rsidRPr="00D61B68">
        <w:rPr>
          <w:rFonts w:cs="Simplified Arabic" w:hint="cs"/>
          <w:rtl/>
        </w:rPr>
        <w:lastRenderedPageBreak/>
        <w:t xml:space="preserve">الفصل </w:t>
      </w:r>
      <w:r w:rsidR="004373D9">
        <w:rPr>
          <w:rFonts w:cs="Simplified Arabic" w:hint="cs"/>
          <w:rtl/>
        </w:rPr>
        <w:t>الثالث</w:t>
      </w:r>
    </w:p>
    <w:p w:rsidR="00CD7E34" w:rsidRPr="00D04FEA" w:rsidRDefault="00CD7E34" w:rsidP="00CD7E34">
      <w:pPr>
        <w:rPr>
          <w:rFonts w:cs="Simplified Arabic"/>
          <w:b/>
          <w:bCs/>
          <w:sz w:val="20"/>
          <w:szCs w:val="20"/>
          <w:rtl/>
        </w:rPr>
      </w:pPr>
    </w:p>
    <w:p w:rsidR="00C041E6" w:rsidRDefault="00C041E6" w:rsidP="00CD7E34">
      <w:pPr>
        <w:jc w:val="center"/>
        <w:rPr>
          <w:rFonts w:cs="Simplified Arabic"/>
          <w:b/>
          <w:bCs/>
          <w:sz w:val="28"/>
          <w:szCs w:val="28"/>
          <w:rtl/>
        </w:rPr>
      </w:pPr>
      <w:r w:rsidRPr="00D61B68">
        <w:rPr>
          <w:rFonts w:cs="Simplified Arabic" w:hint="cs"/>
          <w:b/>
          <w:bCs/>
          <w:sz w:val="28"/>
          <w:szCs w:val="28"/>
          <w:rtl/>
        </w:rPr>
        <w:t>المنهجية</w:t>
      </w:r>
    </w:p>
    <w:p w:rsidR="004373D9" w:rsidRPr="002437D1" w:rsidRDefault="004373D9" w:rsidP="00CD7E34">
      <w:pPr>
        <w:jc w:val="center"/>
        <w:rPr>
          <w:rFonts w:cs="Simplified Arabic"/>
          <w:b/>
          <w:bCs/>
          <w:rtl/>
        </w:rPr>
      </w:pPr>
    </w:p>
    <w:p w:rsidR="000A4E23" w:rsidRPr="00C52F31" w:rsidRDefault="000A4E23" w:rsidP="000A4E23">
      <w:pPr>
        <w:pStyle w:val="NormalWeb"/>
        <w:bidi/>
        <w:spacing w:before="0" w:beforeAutospacing="0" w:after="0" w:afterAutospacing="0"/>
        <w:jc w:val="lowKashida"/>
        <w:rPr>
          <w:rStyle w:val="Strong"/>
          <w:rFonts w:cs="Simplified Arabic"/>
          <w:b w:val="0"/>
          <w:bCs w:val="0"/>
          <w:rtl/>
        </w:rPr>
      </w:pPr>
      <w:r w:rsidRPr="00C52F31">
        <w:rPr>
          <w:rStyle w:val="Strong"/>
          <w:rFonts w:cs="Simplified Arabic" w:hint="cs"/>
          <w:b w:val="0"/>
          <w:bCs w:val="0"/>
          <w:rtl/>
        </w:rPr>
        <w:t>يحتوي هذا الفصل على المنهجية التي تم إتباعها في جمع البيانات من المصادر المختلفة لأهداف إعداد هذا التقرير، بالإضاف</w:t>
      </w:r>
      <w:r w:rsidRPr="00C52F31">
        <w:rPr>
          <w:rStyle w:val="Strong"/>
          <w:rFonts w:cs="Simplified Arabic" w:hint="eastAsia"/>
          <w:b w:val="0"/>
          <w:bCs w:val="0"/>
          <w:rtl/>
        </w:rPr>
        <w:t>ة</w:t>
      </w:r>
      <w:r w:rsidRPr="00C52F31">
        <w:rPr>
          <w:rStyle w:val="Strong"/>
          <w:rFonts w:cs="Simplified Arabic" w:hint="cs"/>
          <w:b w:val="0"/>
          <w:bCs w:val="0"/>
          <w:rtl/>
        </w:rPr>
        <w:t xml:space="preserve"> إلى طرق معالجة البيانات: </w:t>
      </w:r>
    </w:p>
    <w:p w:rsidR="009E754A" w:rsidRDefault="009E754A" w:rsidP="009E754A">
      <w:pPr>
        <w:pStyle w:val="NormalWeb"/>
        <w:bidi/>
        <w:spacing w:before="0" w:beforeAutospacing="0" w:after="0" w:afterAutospacing="0"/>
        <w:jc w:val="lowKashida"/>
        <w:rPr>
          <w:rStyle w:val="Strong"/>
          <w:rFonts w:cs="Simplified Arabic"/>
          <w:rtl/>
        </w:rPr>
      </w:pPr>
    </w:p>
    <w:p w:rsidR="000A4E23" w:rsidRPr="009E754A" w:rsidRDefault="000A4E23" w:rsidP="009E754A">
      <w:pPr>
        <w:pStyle w:val="Heading2"/>
        <w:ind w:left="-19"/>
        <w:jc w:val="both"/>
        <w:rPr>
          <w:rFonts w:ascii="Simplified Arabic" w:hAnsi="Simplified Arabic"/>
          <w:u w:val="none"/>
          <w:rtl/>
        </w:rPr>
      </w:pPr>
      <w:r w:rsidRPr="009E754A">
        <w:rPr>
          <w:rFonts w:ascii="Simplified Arabic" w:hAnsi="Simplified Arabic"/>
          <w:u w:val="none"/>
          <w:rtl/>
        </w:rPr>
        <w:t xml:space="preserve">1.3 أهداف </w:t>
      </w:r>
      <w:r w:rsidR="009E754A">
        <w:rPr>
          <w:rFonts w:ascii="Simplified Arabic" w:hAnsi="Simplified Arabic" w:hint="cs"/>
          <w:u w:val="none"/>
          <w:rtl/>
        </w:rPr>
        <w:t>التقرير</w:t>
      </w:r>
    </w:p>
    <w:p w:rsidR="00221CF1" w:rsidRPr="002437D1" w:rsidRDefault="00221CF1" w:rsidP="002437D1">
      <w:pPr>
        <w:pStyle w:val="ListParagraph"/>
        <w:numPr>
          <w:ilvl w:val="0"/>
          <w:numId w:val="21"/>
        </w:numPr>
        <w:tabs>
          <w:tab w:val="clear" w:pos="1286"/>
        </w:tabs>
        <w:ind w:left="424" w:hanging="284"/>
        <w:jc w:val="both"/>
        <w:rPr>
          <w:rFonts w:cs="Simplified Arabic"/>
          <w:rtl/>
        </w:rPr>
      </w:pPr>
      <w:r w:rsidRPr="002437D1">
        <w:rPr>
          <w:rFonts w:cs="Simplified Arabic" w:hint="eastAsia"/>
          <w:rtl/>
        </w:rPr>
        <w:t>توفير</w:t>
      </w:r>
      <w:r w:rsidRPr="002437D1">
        <w:rPr>
          <w:rFonts w:cs="Simplified Arabic"/>
          <w:rtl/>
        </w:rPr>
        <w:t xml:space="preserve"> بيانات حول التطورات والاتجاهات في القطاع الخارجي، وتشمل بشكل </w:t>
      </w:r>
      <w:r w:rsidRPr="002437D1">
        <w:rPr>
          <w:rFonts w:cs="Simplified Arabic" w:hint="eastAsia"/>
          <w:rtl/>
        </w:rPr>
        <w:t>أساسي</w:t>
      </w:r>
      <w:r w:rsidRPr="002437D1">
        <w:rPr>
          <w:rFonts w:cs="Simplified Arabic"/>
          <w:rtl/>
        </w:rPr>
        <w:t>:</w:t>
      </w:r>
    </w:p>
    <w:p w:rsidR="00221CF1" w:rsidRDefault="00221CF1" w:rsidP="002437D1">
      <w:pPr>
        <w:numPr>
          <w:ilvl w:val="0"/>
          <w:numId w:val="19"/>
        </w:numPr>
        <w:tabs>
          <w:tab w:val="clear" w:pos="1286"/>
        </w:tabs>
        <w:ind w:left="707" w:right="0" w:hanging="283"/>
        <w:jc w:val="both"/>
        <w:rPr>
          <w:rFonts w:cs="Simplified Arabic"/>
          <w:rtl/>
        </w:rPr>
      </w:pPr>
      <w:r>
        <w:rPr>
          <w:rFonts w:cs="Simplified Arabic" w:hint="eastAsia"/>
          <w:rtl/>
        </w:rPr>
        <w:t>وضع</w:t>
      </w:r>
      <w:r>
        <w:rPr>
          <w:rFonts w:cs="Simplified Arabic"/>
          <w:rtl/>
        </w:rPr>
        <w:t xml:space="preserve"> المدفوعات الخارجية، خاصةً فيما </w:t>
      </w:r>
      <w:r>
        <w:rPr>
          <w:rFonts w:cs="Simplified Arabic" w:hint="eastAsia"/>
          <w:rtl/>
        </w:rPr>
        <w:t>يتعلق</w:t>
      </w:r>
      <w:r>
        <w:rPr>
          <w:rFonts w:cs="Simplified Arabic"/>
          <w:rtl/>
        </w:rPr>
        <w:t xml:space="preserve"> بحالات عدم التوازن الخارجي في الحساب الجاري والميزان الكلي.</w:t>
      </w:r>
    </w:p>
    <w:p w:rsidR="00221CF1" w:rsidRDefault="00221CF1" w:rsidP="002437D1">
      <w:pPr>
        <w:numPr>
          <w:ilvl w:val="0"/>
          <w:numId w:val="19"/>
        </w:numPr>
        <w:tabs>
          <w:tab w:val="clear" w:pos="1286"/>
        </w:tabs>
        <w:ind w:left="707" w:right="0" w:hanging="283"/>
        <w:jc w:val="both"/>
        <w:rPr>
          <w:rFonts w:cs="Simplified Arabic"/>
          <w:rtl/>
        </w:rPr>
      </w:pPr>
      <w:r>
        <w:rPr>
          <w:rFonts w:cs="Simplified Arabic" w:hint="eastAsia"/>
          <w:rtl/>
        </w:rPr>
        <w:t>هيكلية</w:t>
      </w:r>
      <w:r>
        <w:rPr>
          <w:rFonts w:cs="Simplified Arabic"/>
          <w:rtl/>
        </w:rPr>
        <w:t xml:space="preserve"> التمويل الخاصة بعجز الحساب </w:t>
      </w:r>
      <w:r>
        <w:rPr>
          <w:rFonts w:cs="Simplified Arabic" w:hint="eastAsia"/>
          <w:rtl/>
        </w:rPr>
        <w:t>الجاري</w:t>
      </w:r>
      <w:r>
        <w:rPr>
          <w:rFonts w:cs="Simplified Arabic"/>
          <w:rtl/>
        </w:rPr>
        <w:t>.</w:t>
      </w:r>
    </w:p>
    <w:p w:rsidR="00221CF1" w:rsidRDefault="00221CF1" w:rsidP="002437D1">
      <w:pPr>
        <w:numPr>
          <w:ilvl w:val="0"/>
          <w:numId w:val="19"/>
        </w:numPr>
        <w:tabs>
          <w:tab w:val="clear" w:pos="1286"/>
        </w:tabs>
        <w:ind w:left="707" w:right="0" w:hanging="283"/>
        <w:jc w:val="both"/>
        <w:rPr>
          <w:rFonts w:cs="Simplified Arabic"/>
          <w:rtl/>
        </w:rPr>
      </w:pPr>
      <w:r>
        <w:rPr>
          <w:rFonts w:cs="Simplified Arabic" w:hint="eastAsia"/>
          <w:rtl/>
        </w:rPr>
        <w:t>عناصر</w:t>
      </w:r>
      <w:r>
        <w:rPr>
          <w:rFonts w:cs="Simplified Arabic"/>
          <w:rtl/>
        </w:rPr>
        <w:t xml:space="preserve"> الحساب الجاري وبشكل أساسي </w:t>
      </w:r>
      <w:r>
        <w:rPr>
          <w:rFonts w:cs="Simplified Arabic" w:hint="eastAsia"/>
          <w:rtl/>
        </w:rPr>
        <w:t>عناصر</w:t>
      </w:r>
      <w:r>
        <w:rPr>
          <w:rFonts w:cs="Simplified Arabic"/>
          <w:rtl/>
        </w:rPr>
        <w:t xml:space="preserve"> التجارة</w:t>
      </w:r>
      <w:r>
        <w:rPr>
          <w:rFonts w:cs="Simplified Arabic" w:hint="cs"/>
          <w:rtl/>
        </w:rPr>
        <w:t xml:space="preserve"> الخارجية</w:t>
      </w:r>
      <w:r>
        <w:rPr>
          <w:rFonts w:cs="Simplified Arabic"/>
          <w:rtl/>
        </w:rPr>
        <w:t xml:space="preserve"> المنظورة وغير المنظورة، ومدفوعات الدخل والتحويلات</w:t>
      </w:r>
      <w:r>
        <w:rPr>
          <w:rFonts w:cs="Simplified Arabic" w:hint="cs"/>
          <w:rtl/>
        </w:rPr>
        <w:t xml:space="preserve"> بين المقيمين وغير المقيمين</w:t>
      </w:r>
      <w:r>
        <w:rPr>
          <w:rFonts w:cs="Simplified Arabic"/>
          <w:rtl/>
        </w:rPr>
        <w:t xml:space="preserve">. </w:t>
      </w:r>
    </w:p>
    <w:p w:rsidR="00221CF1" w:rsidRDefault="00221CF1" w:rsidP="002437D1">
      <w:pPr>
        <w:numPr>
          <w:ilvl w:val="0"/>
          <w:numId w:val="19"/>
        </w:numPr>
        <w:tabs>
          <w:tab w:val="clear" w:pos="1286"/>
        </w:tabs>
        <w:ind w:left="707" w:right="648" w:hanging="283"/>
        <w:jc w:val="both"/>
        <w:rPr>
          <w:rFonts w:cs="Simplified Arabic"/>
        </w:rPr>
      </w:pPr>
      <w:r>
        <w:rPr>
          <w:rFonts w:cs="Simplified Arabic" w:hint="eastAsia"/>
          <w:rtl/>
        </w:rPr>
        <w:t>اتجاه</w:t>
      </w:r>
      <w:r>
        <w:rPr>
          <w:rFonts w:cs="Simplified Arabic"/>
          <w:rtl/>
        </w:rPr>
        <w:t xml:space="preserve"> وحجم وهيكلية التدفقات </w:t>
      </w:r>
      <w:r>
        <w:rPr>
          <w:rFonts w:cs="Simplified Arabic" w:hint="eastAsia"/>
          <w:rtl/>
        </w:rPr>
        <w:t>المالية</w:t>
      </w:r>
      <w:r>
        <w:rPr>
          <w:rFonts w:cs="Simplified Arabic"/>
          <w:rtl/>
        </w:rPr>
        <w:t xml:space="preserve"> بما في ذلك الاستثمار الأجنبي المباشر.</w:t>
      </w:r>
    </w:p>
    <w:p w:rsidR="00221CF1" w:rsidRDefault="00221CF1" w:rsidP="00D2435F">
      <w:pPr>
        <w:ind w:right="648"/>
        <w:jc w:val="both"/>
        <w:rPr>
          <w:rFonts w:cs="Simplified Arabic"/>
          <w:rtl/>
        </w:rPr>
      </w:pPr>
    </w:p>
    <w:p w:rsidR="00221CF1" w:rsidRDefault="00221CF1" w:rsidP="002437D1">
      <w:pPr>
        <w:pStyle w:val="ListParagraph"/>
        <w:numPr>
          <w:ilvl w:val="0"/>
          <w:numId w:val="21"/>
        </w:numPr>
        <w:tabs>
          <w:tab w:val="clear" w:pos="1286"/>
        </w:tabs>
        <w:ind w:left="424" w:hanging="284"/>
        <w:jc w:val="both"/>
        <w:rPr>
          <w:rFonts w:cs="Simplified Arabic"/>
          <w:rtl/>
        </w:rPr>
      </w:pPr>
      <w:r>
        <w:rPr>
          <w:rFonts w:cs="Simplified Arabic" w:hint="eastAsia"/>
          <w:rtl/>
        </w:rPr>
        <w:t>إتاحة</w:t>
      </w:r>
      <w:r>
        <w:rPr>
          <w:rFonts w:cs="Simplified Arabic"/>
          <w:rtl/>
        </w:rPr>
        <w:t xml:space="preserve"> الفرصة لاستخدام البيانات كأداة هامة</w:t>
      </w:r>
      <w:r>
        <w:rPr>
          <w:rFonts w:cs="Simplified Arabic"/>
        </w:rPr>
        <w:t xml:space="preserve"> </w:t>
      </w:r>
      <w:r>
        <w:rPr>
          <w:rFonts w:cs="Simplified Arabic"/>
          <w:rtl/>
        </w:rPr>
        <w:t xml:space="preserve"> </w:t>
      </w:r>
      <w:r>
        <w:rPr>
          <w:rFonts w:cs="Simplified Arabic" w:hint="eastAsia"/>
          <w:rtl/>
        </w:rPr>
        <w:t>لتحقيق</w:t>
      </w:r>
      <w:r>
        <w:rPr>
          <w:rFonts w:cs="Simplified Arabic"/>
          <w:rtl/>
        </w:rPr>
        <w:t xml:space="preserve"> ما يلي:</w:t>
      </w:r>
    </w:p>
    <w:p w:rsidR="00221CF1" w:rsidRDefault="00221CF1" w:rsidP="002437D1">
      <w:pPr>
        <w:numPr>
          <w:ilvl w:val="0"/>
          <w:numId w:val="19"/>
        </w:numPr>
        <w:tabs>
          <w:tab w:val="clear" w:pos="1286"/>
        </w:tabs>
        <w:ind w:left="707" w:right="0" w:hanging="283"/>
        <w:jc w:val="both"/>
        <w:rPr>
          <w:rFonts w:cs="Simplified Arabic"/>
          <w:rtl/>
        </w:rPr>
      </w:pPr>
      <w:r>
        <w:rPr>
          <w:rFonts w:cs="Simplified Arabic"/>
          <w:rtl/>
        </w:rPr>
        <w:t>دراسة حركة واتجاهات الموارد الحقيقية من و</w:t>
      </w:r>
      <w:r w:rsidR="00C52F31">
        <w:rPr>
          <w:rFonts w:cs="Simplified Arabic" w:hint="cs"/>
          <w:rtl/>
        </w:rPr>
        <w:t>إلى</w:t>
      </w:r>
      <w:r>
        <w:rPr>
          <w:rFonts w:cs="Simplified Arabic"/>
          <w:rtl/>
        </w:rPr>
        <w:t xml:space="preserve"> العالم الخارجي. </w:t>
      </w:r>
    </w:p>
    <w:p w:rsidR="00221CF1" w:rsidRDefault="00221CF1" w:rsidP="002437D1">
      <w:pPr>
        <w:numPr>
          <w:ilvl w:val="0"/>
          <w:numId w:val="19"/>
        </w:numPr>
        <w:tabs>
          <w:tab w:val="clear" w:pos="1286"/>
        </w:tabs>
        <w:ind w:left="707" w:right="0" w:hanging="283"/>
        <w:jc w:val="both"/>
        <w:rPr>
          <w:rFonts w:cs="Simplified Arabic"/>
          <w:rtl/>
        </w:rPr>
      </w:pPr>
      <w:r>
        <w:rPr>
          <w:rFonts w:cs="Simplified Arabic"/>
          <w:rtl/>
        </w:rPr>
        <w:t>دراسة طبيعة وحجم وهيكلية تدفقات الدخول والتحويلات من و</w:t>
      </w:r>
      <w:r w:rsidR="00C52F31">
        <w:rPr>
          <w:rFonts w:cs="Simplified Arabic" w:hint="cs"/>
          <w:rtl/>
        </w:rPr>
        <w:t>إلى</w:t>
      </w:r>
      <w:r>
        <w:rPr>
          <w:rFonts w:cs="Simplified Arabic"/>
          <w:rtl/>
        </w:rPr>
        <w:t xml:space="preserve"> العالم الخارجي.</w:t>
      </w:r>
    </w:p>
    <w:p w:rsidR="00221CF1" w:rsidRDefault="00221CF1" w:rsidP="002437D1">
      <w:pPr>
        <w:numPr>
          <w:ilvl w:val="0"/>
          <w:numId w:val="19"/>
        </w:numPr>
        <w:tabs>
          <w:tab w:val="clear" w:pos="1286"/>
        </w:tabs>
        <w:ind w:left="707" w:right="0" w:hanging="283"/>
        <w:jc w:val="both"/>
        <w:rPr>
          <w:rFonts w:cs="Simplified Arabic"/>
          <w:rtl/>
        </w:rPr>
      </w:pPr>
      <w:r>
        <w:rPr>
          <w:rFonts w:cs="Simplified Arabic"/>
          <w:rtl/>
        </w:rPr>
        <w:t xml:space="preserve">دراسة حركة الاستثمارات المباشرة والاستثمارات المالية في داخل وخارج </w:t>
      </w:r>
      <w:r>
        <w:rPr>
          <w:rFonts w:cs="Simplified Arabic" w:hint="cs"/>
          <w:rtl/>
        </w:rPr>
        <w:t>الاقتصاد الفلسطيني</w:t>
      </w:r>
      <w:r>
        <w:rPr>
          <w:rFonts w:cs="Simplified Arabic"/>
          <w:rtl/>
        </w:rPr>
        <w:t>.</w:t>
      </w:r>
    </w:p>
    <w:p w:rsidR="00221CF1" w:rsidRDefault="00221CF1" w:rsidP="002437D1">
      <w:pPr>
        <w:numPr>
          <w:ilvl w:val="0"/>
          <w:numId w:val="19"/>
        </w:numPr>
        <w:tabs>
          <w:tab w:val="clear" w:pos="1286"/>
        </w:tabs>
        <w:ind w:left="707" w:right="0" w:hanging="283"/>
        <w:jc w:val="both"/>
        <w:rPr>
          <w:rFonts w:cs="Simplified Arabic"/>
          <w:rtl/>
        </w:rPr>
      </w:pPr>
      <w:r>
        <w:rPr>
          <w:rFonts w:cs="Simplified Arabic"/>
          <w:rtl/>
        </w:rPr>
        <w:t>وضع مؤشرات هامة لأغراض رسم السياسات المالية والنقدية وسياسات التجارة الخارجية، خاصة على المدى القصير والمتوسط.</w:t>
      </w:r>
    </w:p>
    <w:p w:rsidR="00221CF1" w:rsidRDefault="00221CF1" w:rsidP="002437D1">
      <w:pPr>
        <w:numPr>
          <w:ilvl w:val="0"/>
          <w:numId w:val="19"/>
        </w:numPr>
        <w:tabs>
          <w:tab w:val="clear" w:pos="1286"/>
        </w:tabs>
        <w:ind w:left="707" w:right="0" w:hanging="283"/>
        <w:jc w:val="both"/>
        <w:rPr>
          <w:rFonts w:cs="Simplified Arabic"/>
          <w:rtl/>
        </w:rPr>
      </w:pPr>
      <w:r>
        <w:rPr>
          <w:rFonts w:cs="Simplified Arabic"/>
          <w:rtl/>
        </w:rPr>
        <w:t>توفير المؤشرات الأساسية لإعداد الدراسات والنماذج الكلية للاقتصاد الوطني.</w:t>
      </w:r>
    </w:p>
    <w:p w:rsidR="00221CF1" w:rsidRDefault="009D3EB1" w:rsidP="002437D1">
      <w:pPr>
        <w:numPr>
          <w:ilvl w:val="0"/>
          <w:numId w:val="19"/>
        </w:numPr>
        <w:tabs>
          <w:tab w:val="clear" w:pos="1286"/>
        </w:tabs>
        <w:ind w:left="707" w:right="0" w:hanging="283"/>
        <w:jc w:val="both"/>
        <w:rPr>
          <w:rFonts w:cs="Simplified Arabic"/>
          <w:rtl/>
        </w:rPr>
      </w:pPr>
      <w:r>
        <w:rPr>
          <w:rFonts w:cs="Simplified Arabic"/>
          <w:rtl/>
        </w:rPr>
        <w:t xml:space="preserve">دراسة أسباب </w:t>
      </w:r>
      <w:r w:rsidR="00C52F31">
        <w:rPr>
          <w:rFonts w:cs="Simplified Arabic" w:hint="cs"/>
          <w:rtl/>
        </w:rPr>
        <w:t>الا</w:t>
      </w:r>
      <w:r w:rsidR="00221CF1">
        <w:rPr>
          <w:rFonts w:cs="Simplified Arabic"/>
          <w:rtl/>
        </w:rPr>
        <w:t>ختلالات وعدم التوازن في ميزان المدفوعات لتبني سياسات اقتصادية ملائمة.</w:t>
      </w:r>
    </w:p>
    <w:p w:rsidR="000A4E23" w:rsidRDefault="000A4E23" w:rsidP="00D2435F">
      <w:pPr>
        <w:pStyle w:val="NormalWeb"/>
        <w:bidi/>
        <w:spacing w:before="0" w:beforeAutospacing="0" w:after="0" w:afterAutospacing="0"/>
        <w:jc w:val="both"/>
        <w:rPr>
          <w:rStyle w:val="Strong"/>
          <w:rFonts w:cs="Simplified Arabic"/>
          <w:rtl/>
        </w:rPr>
      </w:pPr>
    </w:p>
    <w:p w:rsidR="00C041E6" w:rsidRPr="00703974" w:rsidRDefault="00703974" w:rsidP="00703974">
      <w:pPr>
        <w:pStyle w:val="Heading2"/>
        <w:ind w:left="-19"/>
        <w:jc w:val="both"/>
        <w:rPr>
          <w:rFonts w:ascii="Simplified Arabic" w:hAnsi="Simplified Arabic"/>
          <w:u w:val="none"/>
        </w:rPr>
      </w:pPr>
      <w:r w:rsidRPr="00703974">
        <w:rPr>
          <w:rFonts w:ascii="Simplified Arabic" w:hAnsi="Simplified Arabic" w:hint="cs"/>
          <w:u w:val="none"/>
          <w:rtl/>
        </w:rPr>
        <w:t xml:space="preserve">2.3 </w:t>
      </w:r>
      <w:r w:rsidR="00C041E6" w:rsidRPr="00703974">
        <w:rPr>
          <w:rFonts w:ascii="Simplified Arabic" w:hAnsi="Simplified Arabic" w:hint="eastAsia"/>
          <w:u w:val="none"/>
          <w:rtl/>
        </w:rPr>
        <w:t>المصادر</w:t>
      </w:r>
      <w:r w:rsidR="00C041E6" w:rsidRPr="00703974">
        <w:rPr>
          <w:rFonts w:ascii="Simplified Arabic" w:hAnsi="Simplified Arabic"/>
          <w:u w:val="none"/>
          <w:rtl/>
        </w:rPr>
        <w:t xml:space="preserve"> </w:t>
      </w:r>
      <w:r w:rsidR="00C041E6" w:rsidRPr="00703974">
        <w:rPr>
          <w:rFonts w:ascii="Simplified Arabic" w:hAnsi="Simplified Arabic" w:hint="eastAsia"/>
          <w:u w:val="none"/>
          <w:rtl/>
        </w:rPr>
        <w:t>المستخدمة</w:t>
      </w:r>
    </w:p>
    <w:p w:rsidR="00C041E6" w:rsidRPr="00D61B68" w:rsidRDefault="00C041E6">
      <w:pPr>
        <w:pStyle w:val="NormalWeb"/>
        <w:bidi/>
        <w:spacing w:before="0" w:beforeAutospacing="0" w:after="0" w:afterAutospacing="0"/>
        <w:jc w:val="lowKashida"/>
        <w:rPr>
          <w:rFonts w:cs="Simplified Arabic"/>
          <w:rtl/>
        </w:rPr>
      </w:pPr>
      <w:r w:rsidRPr="00D61B68">
        <w:rPr>
          <w:rFonts w:cs="Simplified Arabic" w:hint="eastAsia"/>
          <w:rtl/>
        </w:rPr>
        <w:t>يتم</w:t>
      </w:r>
      <w:r w:rsidRPr="00D61B68">
        <w:rPr>
          <w:rFonts w:cs="Simplified Arabic"/>
          <w:rtl/>
        </w:rPr>
        <w:t xml:space="preserve"> تجميع بيانات ميزان المدفوعات من مصادر مختلفة, حيث </w:t>
      </w:r>
      <w:r w:rsidRPr="00D61B68">
        <w:rPr>
          <w:rFonts w:cs="Simplified Arabic" w:hint="eastAsia"/>
          <w:rtl/>
        </w:rPr>
        <w:t>تتضمن</w:t>
      </w:r>
      <w:r w:rsidRPr="00D61B68">
        <w:rPr>
          <w:rFonts w:cs="Simplified Arabic"/>
          <w:rtl/>
        </w:rPr>
        <w:t xml:space="preserve"> هذه المصادر الجهات التالية:</w:t>
      </w:r>
    </w:p>
    <w:p w:rsidR="00C041E6" w:rsidRPr="00D61B68" w:rsidRDefault="00C765A0"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r w:rsidRPr="00D61B68">
        <w:rPr>
          <w:rFonts w:cs="Simplified Arabic" w:hint="cs"/>
          <w:rtl/>
        </w:rPr>
        <w:t>ال</w:t>
      </w:r>
      <w:r w:rsidR="00C041E6" w:rsidRPr="00D61B68">
        <w:rPr>
          <w:rFonts w:cs="Simplified Arabic" w:hint="eastAsia"/>
          <w:rtl/>
        </w:rPr>
        <w:t>وزارات</w:t>
      </w:r>
      <w:r w:rsidR="000609A0" w:rsidRPr="00D61B68">
        <w:rPr>
          <w:rFonts w:cs="Simplified Arabic" w:hint="cs"/>
          <w:rtl/>
        </w:rPr>
        <w:t xml:space="preserve"> والمؤسسات الحكومية</w:t>
      </w:r>
      <w:r w:rsidR="00C041E6" w:rsidRPr="00D61B68">
        <w:rPr>
          <w:rFonts w:cs="Simplified Arabic"/>
          <w:rtl/>
        </w:rPr>
        <w:t xml:space="preserve"> الفلسطينية</w:t>
      </w:r>
      <w:r w:rsidR="005018C3" w:rsidRPr="00D61B68">
        <w:rPr>
          <w:rFonts w:cs="Simplified Arabic" w:hint="cs"/>
          <w:rtl/>
        </w:rPr>
        <w:t>.</w:t>
      </w:r>
    </w:p>
    <w:p w:rsidR="00C041E6" w:rsidRPr="00D61B68"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proofErr w:type="spellStart"/>
      <w:r w:rsidRPr="00D61B68">
        <w:rPr>
          <w:rFonts w:cs="Simplified Arabic" w:hint="eastAsia"/>
          <w:rtl/>
        </w:rPr>
        <w:t>الممثليات</w:t>
      </w:r>
      <w:proofErr w:type="spellEnd"/>
      <w:r w:rsidR="005018C3" w:rsidRPr="00D61B68">
        <w:rPr>
          <w:rFonts w:cs="Simplified Arabic"/>
          <w:rtl/>
        </w:rPr>
        <w:t xml:space="preserve"> والقنصليات العربية والأجنبية</w:t>
      </w:r>
      <w:r w:rsidR="005018C3" w:rsidRPr="00D61B68">
        <w:rPr>
          <w:rFonts w:cs="Simplified Arabic" w:hint="cs"/>
          <w:rtl/>
        </w:rPr>
        <w:t>.</w:t>
      </w:r>
    </w:p>
    <w:p w:rsidR="00C041E6" w:rsidRPr="00D61B68"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tl/>
        </w:rPr>
      </w:pPr>
      <w:r w:rsidRPr="00D61B68">
        <w:rPr>
          <w:rFonts w:cs="Simplified Arabic" w:hint="eastAsia"/>
          <w:rtl/>
        </w:rPr>
        <w:t>المؤسسات</w:t>
      </w:r>
      <w:r w:rsidRPr="00D61B68">
        <w:rPr>
          <w:rFonts w:cs="Simplified Arabic"/>
          <w:rtl/>
        </w:rPr>
        <w:t xml:space="preserve"> غير الهادفة للربح</w:t>
      </w:r>
      <w:r w:rsidR="00E329D7">
        <w:rPr>
          <w:rFonts w:cs="Simplified Arabic" w:hint="cs"/>
          <w:rtl/>
        </w:rPr>
        <w:t xml:space="preserve"> (غير الحكومية)</w:t>
      </w:r>
      <w:r w:rsidR="005018C3" w:rsidRPr="00D61B68">
        <w:rPr>
          <w:rFonts w:cs="Simplified Arabic" w:hint="cs"/>
          <w:rtl/>
        </w:rPr>
        <w:t>.</w:t>
      </w:r>
    </w:p>
    <w:p w:rsidR="00C041E6" w:rsidRPr="00D61B68" w:rsidRDefault="00C041E6" w:rsidP="002437D1">
      <w:pPr>
        <w:pStyle w:val="NormalWeb"/>
        <w:numPr>
          <w:ilvl w:val="0"/>
          <w:numId w:val="5"/>
        </w:numPr>
        <w:tabs>
          <w:tab w:val="clear" w:pos="1080"/>
        </w:tabs>
        <w:bidi/>
        <w:spacing w:before="0" w:beforeAutospacing="0" w:after="0" w:afterAutospacing="0"/>
        <w:ind w:left="424" w:right="0" w:hanging="284"/>
        <w:jc w:val="lowKashida"/>
        <w:rPr>
          <w:rFonts w:cs="Simplified Arabic"/>
        </w:rPr>
      </w:pPr>
      <w:r w:rsidRPr="00D61B68">
        <w:rPr>
          <w:rFonts w:cs="Simplified Arabic" w:hint="eastAsia"/>
          <w:rtl/>
        </w:rPr>
        <w:t>بعض</w:t>
      </w:r>
      <w:r w:rsidRPr="00D61B68">
        <w:rPr>
          <w:rFonts w:cs="Simplified Arabic"/>
          <w:rtl/>
        </w:rPr>
        <w:t xml:space="preserve"> المؤسسات الوطنية </w:t>
      </w:r>
      <w:r w:rsidR="00B72526" w:rsidRPr="00D61B68">
        <w:rPr>
          <w:rFonts w:cs="Simplified Arabic" w:hint="cs"/>
          <w:rtl/>
        </w:rPr>
        <w:t>(</w:t>
      </w:r>
      <w:r w:rsidR="00741504" w:rsidRPr="00D61B68">
        <w:rPr>
          <w:rFonts w:cs="Simplified Arabic" w:hint="cs"/>
          <w:rtl/>
        </w:rPr>
        <w:t>بورصة فلسطين)</w:t>
      </w:r>
      <w:r w:rsidR="005018C3" w:rsidRPr="00D61B68">
        <w:rPr>
          <w:rFonts w:cs="Simplified Arabic" w:hint="cs"/>
          <w:rtl/>
        </w:rPr>
        <w:t>.</w:t>
      </w:r>
    </w:p>
    <w:p w:rsidR="00244A14" w:rsidRPr="00D61B68" w:rsidRDefault="00244A14"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Pr>
      </w:pPr>
      <w:r w:rsidRPr="00D61B68">
        <w:rPr>
          <w:rFonts w:cs="Simplified Arabic" w:hint="cs"/>
          <w:rtl/>
        </w:rPr>
        <w:t xml:space="preserve">السجلات الإدارية الخاصة بسلطة النقد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 Report</w:t>
      </w:r>
      <w:r w:rsidR="00D44ED9" w:rsidRPr="00D61B68">
        <w:rPr>
          <w:rFonts w:ascii="Times New Roman" w:eastAsia="Times New Roman" w:hAnsi="Times New Roman" w:cs="Simplified Arabic" w:hint="cs"/>
          <w:rtl/>
        </w:rPr>
        <w:t xml:space="preserve">) </w:t>
      </w:r>
      <w:r w:rsidRPr="00D61B68">
        <w:rPr>
          <w:rFonts w:ascii="Times New Roman" w:eastAsia="Times New Roman" w:hAnsi="Times New Roman" w:cs="Simplified Arabic" w:hint="cs"/>
          <w:rtl/>
        </w:rPr>
        <w:t>الذي تنفذه سلطة النقد الفلسطينية</w:t>
      </w:r>
      <w:r w:rsidR="008F65D3" w:rsidRPr="00D61B68">
        <w:rPr>
          <w:rFonts w:ascii="Times New Roman" w:eastAsia="Times New Roman" w:hAnsi="Times New Roman" w:cs="Simplified Arabic" w:hint="cs"/>
          <w:rtl/>
        </w:rPr>
        <w:t>.</w:t>
      </w:r>
    </w:p>
    <w:p w:rsidR="00244A14" w:rsidRPr="00D61B68" w:rsidRDefault="00244A14"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Pr>
      </w:pPr>
      <w:r w:rsidRPr="00D61B68">
        <w:rPr>
          <w:rFonts w:ascii="Times New Roman" w:eastAsia="Times New Roman" w:hAnsi="Times New Roman" w:cs="Simplified Arabic" w:hint="cs"/>
          <w:rtl/>
        </w:rPr>
        <w:t>السجلات الإدارية الخاصة ببعض الشركات المالية (التقارير السنوية)</w:t>
      </w:r>
      <w:r w:rsidR="005018C3" w:rsidRPr="00D61B68">
        <w:rPr>
          <w:rFonts w:ascii="Times New Roman" w:eastAsia="Times New Roman" w:hAnsi="Times New Roman" w:cs="Simplified Arabic" w:hint="cs"/>
          <w:rtl/>
        </w:rPr>
        <w:t>.</w:t>
      </w:r>
    </w:p>
    <w:p w:rsidR="00CE7BD9" w:rsidRPr="00D61B68" w:rsidRDefault="00CE7BD9" w:rsidP="002437D1">
      <w:pPr>
        <w:pStyle w:val="NormalWeb"/>
        <w:numPr>
          <w:ilvl w:val="0"/>
          <w:numId w:val="5"/>
        </w:numPr>
        <w:tabs>
          <w:tab w:val="clear" w:pos="1080"/>
        </w:tabs>
        <w:bidi/>
        <w:spacing w:before="0" w:beforeAutospacing="0" w:after="0" w:afterAutospacing="0"/>
        <w:ind w:left="424" w:right="0" w:hanging="284"/>
        <w:jc w:val="lowKashida"/>
        <w:rPr>
          <w:rFonts w:ascii="Times New Roman" w:eastAsia="Times New Roman" w:hAnsi="Times New Roman" w:cs="Simplified Arabic"/>
          <w:rtl/>
        </w:rPr>
      </w:pPr>
      <w:r w:rsidRPr="00D61B68">
        <w:rPr>
          <w:rFonts w:ascii="Times New Roman" w:eastAsia="Times New Roman" w:hAnsi="Times New Roman" w:cs="Simplified Arabic" w:hint="cs"/>
          <w:rtl/>
        </w:rPr>
        <w:t>مسوح</w:t>
      </w:r>
      <w:r w:rsidR="00C44720" w:rsidRPr="00D61B68">
        <w:rPr>
          <w:rFonts w:ascii="Times New Roman" w:eastAsia="Times New Roman" w:hAnsi="Times New Roman" w:cs="Simplified Arabic" w:hint="cs"/>
          <w:rtl/>
        </w:rPr>
        <w:t xml:space="preserve"> </w:t>
      </w:r>
      <w:r w:rsidRPr="00D61B68">
        <w:rPr>
          <w:rFonts w:ascii="Times New Roman" w:eastAsia="Times New Roman" w:hAnsi="Times New Roman" w:cs="Simplified Arabic" w:hint="cs"/>
          <w:rtl/>
        </w:rPr>
        <w:t>ينفذها الجهاز المركزي للإحصاء الفلسطيني</w:t>
      </w:r>
      <w:r w:rsidR="00153BBB" w:rsidRPr="00D61B68">
        <w:rPr>
          <w:rFonts w:ascii="Times New Roman" w:eastAsia="Times New Roman" w:hAnsi="Times New Roman" w:cs="Simplified Arabic" w:hint="cs"/>
          <w:rtl/>
        </w:rPr>
        <w:t>:</w:t>
      </w:r>
    </w:p>
    <w:p w:rsidR="00C041E6" w:rsidRDefault="00C041E6" w:rsidP="002437D1">
      <w:pPr>
        <w:pStyle w:val="NormalWeb"/>
        <w:numPr>
          <w:ilvl w:val="0"/>
          <w:numId w:val="9"/>
        </w:numPr>
        <w:tabs>
          <w:tab w:val="clear" w:pos="1080"/>
        </w:tabs>
        <w:bidi/>
        <w:spacing w:before="0" w:beforeAutospacing="0" w:after="0" w:afterAutospacing="0"/>
        <w:ind w:left="707" w:hanging="283"/>
        <w:jc w:val="lowKashida"/>
        <w:rPr>
          <w:rFonts w:ascii="Times New Roman" w:eastAsia="Times New Roman" w:hAnsi="Times New Roman" w:cs="Simplified Arabic"/>
          <w:rtl/>
        </w:rPr>
      </w:pPr>
      <w:r w:rsidRPr="00D61B68">
        <w:rPr>
          <w:rFonts w:ascii="Times New Roman" w:eastAsia="Times New Roman" w:hAnsi="Times New Roman" w:cs="Simplified Arabic" w:hint="eastAsia"/>
          <w:rtl/>
        </w:rPr>
        <w:t>مسح</w:t>
      </w:r>
      <w:r w:rsidRPr="00D61B68">
        <w:rPr>
          <w:rFonts w:ascii="Times New Roman" w:eastAsia="Times New Roman" w:hAnsi="Times New Roman" w:cs="Simplified Arabic"/>
          <w:rtl/>
        </w:rPr>
        <w:t xml:space="preserve"> القوى العاملة</w:t>
      </w:r>
      <w:r w:rsidR="005018C3" w:rsidRPr="00D61B68">
        <w:rPr>
          <w:rFonts w:ascii="Times New Roman" w:eastAsia="Times New Roman" w:hAnsi="Times New Roman" w:cs="Simplified Arabic" w:hint="cs"/>
          <w:rtl/>
        </w:rPr>
        <w:t>.</w:t>
      </w:r>
      <w:r w:rsidR="009C1677" w:rsidRPr="00D61B68">
        <w:rPr>
          <w:rFonts w:ascii="Times New Roman" w:eastAsia="Times New Roman" w:hAnsi="Times New Roman" w:cs="Simplified Arabic" w:hint="cs"/>
          <w:rtl/>
        </w:rPr>
        <w:t xml:space="preserve"> </w:t>
      </w:r>
    </w:p>
    <w:p w:rsidR="000A5912" w:rsidRPr="00D61B68"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D61B68">
        <w:rPr>
          <w:rFonts w:cs="Simplified Arabic" w:hint="eastAsia"/>
          <w:rtl/>
        </w:rPr>
        <w:t>مرفق</w:t>
      </w:r>
      <w:r w:rsidRPr="00D61B68">
        <w:rPr>
          <w:rFonts w:cs="Simplified Arabic"/>
          <w:rtl/>
        </w:rPr>
        <w:t xml:space="preserve"> ميزان المدفوعات مع مسح القوى العاملة</w:t>
      </w:r>
      <w:r w:rsidRPr="00D61B68">
        <w:rPr>
          <w:rFonts w:cs="Simplified Arabic" w:hint="cs"/>
          <w:rtl/>
        </w:rPr>
        <w:t>.</w:t>
      </w:r>
    </w:p>
    <w:p w:rsidR="000A5912" w:rsidRPr="00D61B68"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D61B68">
        <w:rPr>
          <w:rFonts w:cs="Simplified Arabic" w:hint="cs"/>
          <w:rtl/>
        </w:rPr>
        <w:lastRenderedPageBreak/>
        <w:t>سلسلة المسوح الاقتصادية.</w:t>
      </w:r>
    </w:p>
    <w:p w:rsidR="00D23E4E" w:rsidRDefault="00D23E4E"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D61B68">
        <w:rPr>
          <w:rFonts w:cs="Simplified Arabic" w:hint="eastAsia"/>
          <w:rtl/>
        </w:rPr>
        <w:t>الإحصاءات</w:t>
      </w:r>
      <w:r w:rsidRPr="00D61B68">
        <w:rPr>
          <w:rFonts w:cs="Simplified Arabic"/>
          <w:rtl/>
        </w:rPr>
        <w:t xml:space="preserve"> السكانية</w:t>
      </w:r>
      <w:r w:rsidR="005018C3" w:rsidRPr="00D61B68">
        <w:rPr>
          <w:rFonts w:cs="Simplified Arabic" w:hint="cs"/>
          <w:rtl/>
        </w:rPr>
        <w:t>.</w:t>
      </w:r>
    </w:p>
    <w:p w:rsidR="000A5912" w:rsidRPr="00D61B68"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D61B68">
        <w:rPr>
          <w:rFonts w:cs="Simplified Arabic" w:hint="eastAsia"/>
          <w:rtl/>
        </w:rPr>
        <w:t>الأرقام</w:t>
      </w:r>
      <w:r w:rsidRPr="00D61B68">
        <w:rPr>
          <w:rFonts w:cs="Simplified Arabic"/>
          <w:rtl/>
        </w:rPr>
        <w:t xml:space="preserve"> القياسية </w:t>
      </w:r>
      <w:r w:rsidRPr="00D61B68">
        <w:rPr>
          <w:rFonts w:cs="Simplified Arabic" w:hint="cs"/>
          <w:rtl/>
        </w:rPr>
        <w:t>لأسعار</w:t>
      </w:r>
      <w:r w:rsidRPr="00D61B68">
        <w:rPr>
          <w:rFonts w:cs="Simplified Arabic"/>
          <w:rtl/>
        </w:rPr>
        <w:t xml:space="preserve"> المستهلك</w:t>
      </w:r>
      <w:r w:rsidRPr="00D61B68">
        <w:rPr>
          <w:rFonts w:cs="Simplified Arabic" w:hint="cs"/>
          <w:rtl/>
        </w:rPr>
        <w:t>.</w:t>
      </w:r>
    </w:p>
    <w:p w:rsidR="000A5912" w:rsidRPr="00D61B68"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D61B68">
        <w:rPr>
          <w:rFonts w:cs="Simplified Arabic" w:hint="eastAsia"/>
          <w:rtl/>
        </w:rPr>
        <w:t>إحصاءات</w:t>
      </w:r>
      <w:r w:rsidRPr="00D61B68">
        <w:rPr>
          <w:rFonts w:cs="Simplified Arabic"/>
          <w:rtl/>
        </w:rPr>
        <w:t xml:space="preserve"> التجارة الخارجية</w:t>
      </w:r>
      <w:r w:rsidRPr="00D61B68">
        <w:rPr>
          <w:rFonts w:cs="Simplified Arabic" w:hint="cs"/>
          <w:rtl/>
        </w:rPr>
        <w:t>.</w:t>
      </w:r>
    </w:p>
    <w:p w:rsidR="000A5912" w:rsidRPr="00D61B68" w:rsidRDefault="000A5912"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D61B68">
        <w:rPr>
          <w:rFonts w:cs="Simplified Arabic" w:hint="cs"/>
          <w:rtl/>
        </w:rPr>
        <w:t>مسح المالية والتامين.</w:t>
      </w:r>
    </w:p>
    <w:p w:rsidR="00D23E4E" w:rsidRPr="00D61B68" w:rsidRDefault="00D23E4E" w:rsidP="002437D1">
      <w:pPr>
        <w:pStyle w:val="NormalWeb"/>
        <w:numPr>
          <w:ilvl w:val="0"/>
          <w:numId w:val="9"/>
        </w:numPr>
        <w:tabs>
          <w:tab w:val="clear" w:pos="1080"/>
        </w:tabs>
        <w:bidi/>
        <w:spacing w:before="0" w:beforeAutospacing="0" w:after="0" w:afterAutospacing="0"/>
        <w:ind w:left="707" w:hanging="283"/>
        <w:jc w:val="lowKashida"/>
        <w:rPr>
          <w:rFonts w:cs="Simplified Arabic"/>
        </w:rPr>
      </w:pPr>
      <w:r w:rsidRPr="00D61B68">
        <w:rPr>
          <w:rFonts w:cs="Simplified Arabic" w:hint="cs"/>
          <w:rtl/>
        </w:rPr>
        <w:t>مسح الفنادق</w:t>
      </w:r>
      <w:r w:rsidR="005018C3" w:rsidRPr="00D61B68">
        <w:rPr>
          <w:rFonts w:cs="Simplified Arabic" w:hint="cs"/>
          <w:rtl/>
        </w:rPr>
        <w:t>.</w:t>
      </w:r>
    </w:p>
    <w:p w:rsidR="00C041E6" w:rsidRDefault="00C041E6" w:rsidP="002437D1">
      <w:pPr>
        <w:pStyle w:val="NormalWeb"/>
        <w:numPr>
          <w:ilvl w:val="0"/>
          <w:numId w:val="9"/>
        </w:numPr>
        <w:tabs>
          <w:tab w:val="clear" w:pos="1080"/>
        </w:tabs>
        <w:bidi/>
        <w:spacing w:before="0" w:beforeAutospacing="0" w:after="0" w:afterAutospacing="0"/>
        <w:ind w:left="707" w:hanging="283"/>
        <w:jc w:val="lowKashida"/>
        <w:rPr>
          <w:rFonts w:cs="Simplified Arabic"/>
          <w:rtl/>
        </w:rPr>
      </w:pPr>
      <w:r w:rsidRPr="00D61B68">
        <w:rPr>
          <w:rFonts w:cs="Simplified Arabic" w:hint="cs"/>
          <w:rtl/>
        </w:rPr>
        <w:t>مسح الاستثمار الأجنبي</w:t>
      </w:r>
      <w:r w:rsidR="005018C3" w:rsidRPr="00D61B68">
        <w:rPr>
          <w:rFonts w:cs="Simplified Arabic" w:hint="cs"/>
          <w:rtl/>
        </w:rPr>
        <w:t>.</w:t>
      </w:r>
    </w:p>
    <w:p w:rsidR="00E4603F" w:rsidRPr="0016513C" w:rsidRDefault="00E4603F" w:rsidP="00E4603F">
      <w:pPr>
        <w:pStyle w:val="NormalWeb"/>
        <w:bidi/>
        <w:spacing w:before="0" w:beforeAutospacing="0" w:after="0" w:afterAutospacing="0"/>
        <w:ind w:left="71" w:right="1080" w:firstLine="495"/>
        <w:jc w:val="lowKashida"/>
        <w:rPr>
          <w:rFonts w:cs="Simplified Arabic"/>
          <w:sz w:val="20"/>
          <w:szCs w:val="20"/>
        </w:rPr>
      </w:pPr>
    </w:p>
    <w:p w:rsidR="009536F1" w:rsidRDefault="00E4603F" w:rsidP="002437D1">
      <w:pPr>
        <w:pStyle w:val="NormalWeb"/>
        <w:bidi/>
        <w:spacing w:before="0" w:beforeAutospacing="0" w:after="0" w:afterAutospacing="0"/>
        <w:ind w:left="282" w:hanging="283"/>
        <w:jc w:val="lowKashida"/>
        <w:rPr>
          <w:rFonts w:cs="Simplified Arabic"/>
          <w:b/>
          <w:bCs/>
          <w:rtl/>
        </w:rPr>
      </w:pPr>
      <w:r w:rsidRPr="00DB78F3">
        <w:rPr>
          <w:rFonts w:ascii="Simplified Arabic" w:eastAsia="Times New Roman" w:hAnsi="Simplified Arabic" w:cs="Simplified Arabic" w:hint="cs"/>
          <w:b/>
          <w:bCs/>
          <w:rtl/>
        </w:rPr>
        <w:t>3.3</w:t>
      </w:r>
      <w:r w:rsidRPr="00E4603F">
        <w:rPr>
          <w:rFonts w:cs="Simplified Arabic" w:hint="cs"/>
          <w:b/>
          <w:bCs/>
          <w:rtl/>
        </w:rPr>
        <w:t xml:space="preserve"> </w:t>
      </w:r>
      <w:r w:rsidR="009536F1">
        <w:rPr>
          <w:rFonts w:cs="Simplified Arabic" w:hint="cs"/>
          <w:b/>
          <w:bCs/>
          <w:rtl/>
        </w:rPr>
        <w:t>استمارات</w:t>
      </w:r>
      <w:r w:rsidRPr="00E4603F">
        <w:rPr>
          <w:rFonts w:cs="Simplified Arabic" w:hint="cs"/>
          <w:b/>
          <w:bCs/>
          <w:rtl/>
        </w:rPr>
        <w:t xml:space="preserve"> السجلات الإدارية</w:t>
      </w:r>
    </w:p>
    <w:p w:rsidR="009536F1" w:rsidRPr="009536F1" w:rsidRDefault="00936AE4" w:rsidP="002437D1">
      <w:pPr>
        <w:pStyle w:val="NormalWeb"/>
        <w:bidi/>
        <w:spacing w:before="0" w:beforeAutospacing="0" w:after="0" w:afterAutospacing="0"/>
        <w:ind w:left="-1"/>
        <w:jc w:val="lowKashida"/>
        <w:rPr>
          <w:rFonts w:cs="Simplified Arabic"/>
          <w:b/>
          <w:bCs/>
          <w:rtl/>
        </w:rPr>
      </w:pPr>
      <w:r>
        <w:rPr>
          <w:rFonts w:cs="Simplified Arabic" w:hint="cs"/>
          <w:rtl/>
        </w:rPr>
        <w:t>تلبي</w:t>
      </w:r>
      <w:r w:rsidR="009536F1">
        <w:rPr>
          <w:rFonts w:cs="Simplified Arabic" w:hint="cs"/>
          <w:rtl/>
        </w:rPr>
        <w:t xml:space="preserve"> الاستمارات المستخدمة </w:t>
      </w:r>
      <w:r>
        <w:rPr>
          <w:rFonts w:cs="Simplified Arabic" w:hint="cs"/>
          <w:rtl/>
        </w:rPr>
        <w:t>في تصميمها</w:t>
      </w:r>
      <w:r w:rsidR="009536F1">
        <w:rPr>
          <w:rFonts w:cs="Simplified Arabic"/>
          <w:rtl/>
        </w:rPr>
        <w:t xml:space="preserve"> </w:t>
      </w:r>
      <w:r w:rsidR="009536F1">
        <w:rPr>
          <w:rFonts w:cs="Simplified Arabic" w:hint="cs"/>
          <w:rtl/>
        </w:rPr>
        <w:t>احتياجات ميزان المدفوعات وحساب باقي العالم، بحيث شمل</w:t>
      </w:r>
      <w:r w:rsidR="009536F1">
        <w:rPr>
          <w:rFonts w:cs="Simplified Arabic"/>
          <w:rtl/>
        </w:rPr>
        <w:t>ت</w:t>
      </w:r>
      <w:r w:rsidR="009536F1">
        <w:rPr>
          <w:rFonts w:cs="Simplified Arabic" w:hint="cs"/>
          <w:rtl/>
        </w:rPr>
        <w:t xml:space="preserve"> </w:t>
      </w:r>
      <w:r w:rsidR="009536F1">
        <w:rPr>
          <w:rFonts w:cs="Simplified Arabic"/>
          <w:rtl/>
        </w:rPr>
        <w:t>معظم</w:t>
      </w:r>
      <w:r w:rsidR="009536F1">
        <w:rPr>
          <w:rFonts w:cs="Simplified Arabic" w:hint="cs"/>
          <w:rtl/>
        </w:rPr>
        <w:t xml:space="preserve"> </w:t>
      </w:r>
      <w:r>
        <w:rPr>
          <w:rFonts w:cs="Simplified Arabic" w:hint="cs"/>
          <w:rtl/>
        </w:rPr>
        <w:t>متغيرات</w:t>
      </w:r>
      <w:r w:rsidR="009536F1">
        <w:rPr>
          <w:rFonts w:cs="Simplified Arabic" w:hint="cs"/>
          <w:rtl/>
        </w:rPr>
        <w:t xml:space="preserve"> بنود ميزان المدفوعات. </w:t>
      </w:r>
      <w:r w:rsidR="0016513C">
        <w:rPr>
          <w:rFonts w:cs="Simplified Arabic" w:hint="cs"/>
          <w:rtl/>
        </w:rPr>
        <w:t>وهنالك إحدى عشر استمارة مستخدمة للسجلات الإدارية</w:t>
      </w:r>
      <w:r w:rsidR="000C52A3">
        <w:rPr>
          <w:rFonts w:cs="Simplified Arabic" w:hint="cs"/>
          <w:rtl/>
        </w:rPr>
        <w:t>، بحيث يعتمد نفس تصميم الاستمارة للمؤسسات المتشابهة.</w:t>
      </w:r>
    </w:p>
    <w:p w:rsidR="00E4603F" w:rsidRDefault="00E4603F" w:rsidP="00E4603F">
      <w:pPr>
        <w:pStyle w:val="NormalWeb"/>
        <w:bidi/>
        <w:spacing w:before="0" w:beforeAutospacing="0" w:after="0" w:afterAutospacing="0"/>
        <w:ind w:left="71"/>
        <w:jc w:val="lowKashida"/>
        <w:rPr>
          <w:rFonts w:cs="Simplified Arabic"/>
          <w:sz w:val="20"/>
          <w:szCs w:val="20"/>
          <w:rtl/>
        </w:rPr>
      </w:pPr>
    </w:p>
    <w:p w:rsidR="00D04FEA" w:rsidRDefault="0016513C" w:rsidP="0016513C">
      <w:pPr>
        <w:pStyle w:val="NormalWeb"/>
        <w:bidi/>
        <w:spacing w:before="0" w:beforeAutospacing="0" w:after="0" w:afterAutospacing="0"/>
        <w:jc w:val="lowKashida"/>
        <w:rPr>
          <w:rFonts w:cs="Simplified Arabic"/>
          <w:rtl/>
        </w:rPr>
      </w:pPr>
      <w:r w:rsidRPr="00DB78F3">
        <w:rPr>
          <w:rFonts w:ascii="Simplified Arabic" w:eastAsia="Times New Roman" w:hAnsi="Simplified Arabic" w:cs="Simplified Arabic" w:hint="cs"/>
          <w:b/>
          <w:bCs/>
          <w:rtl/>
        </w:rPr>
        <w:t>4</w:t>
      </w:r>
      <w:r w:rsidR="00C52F31" w:rsidRPr="00DB78F3">
        <w:rPr>
          <w:rFonts w:ascii="Simplified Arabic" w:eastAsia="Times New Roman" w:hAnsi="Simplified Arabic" w:cs="Simplified Arabic" w:hint="cs"/>
          <w:b/>
          <w:bCs/>
          <w:rtl/>
        </w:rPr>
        <w:t>.</w:t>
      </w:r>
      <w:r w:rsidRPr="00DB78F3">
        <w:rPr>
          <w:rFonts w:ascii="Simplified Arabic" w:eastAsia="Times New Roman" w:hAnsi="Simplified Arabic" w:cs="Simplified Arabic" w:hint="cs"/>
          <w:b/>
          <w:bCs/>
          <w:rtl/>
        </w:rPr>
        <w:t>3</w:t>
      </w:r>
      <w:r w:rsidR="00C52F31">
        <w:rPr>
          <w:rFonts w:cs="Simplified Arabic" w:hint="cs"/>
          <w:b/>
          <w:bCs/>
          <w:rtl/>
        </w:rPr>
        <w:t xml:space="preserve"> معالجة البيانات</w:t>
      </w:r>
      <w:r w:rsidR="00C041E6" w:rsidRPr="00D61B68">
        <w:rPr>
          <w:rFonts w:cs="Simplified Arabic"/>
          <w:rtl/>
        </w:rPr>
        <w:t xml:space="preserve"> </w:t>
      </w:r>
    </w:p>
    <w:p w:rsidR="00C041E6" w:rsidRDefault="00C041E6" w:rsidP="00D04FEA">
      <w:pPr>
        <w:pStyle w:val="NormalWeb"/>
        <w:bidi/>
        <w:spacing w:before="0" w:beforeAutospacing="0" w:after="0" w:afterAutospacing="0"/>
        <w:jc w:val="lowKashida"/>
        <w:rPr>
          <w:rFonts w:cs="Simplified Arabic"/>
          <w:rtl/>
        </w:rPr>
      </w:pPr>
      <w:r w:rsidRPr="00D61B68">
        <w:rPr>
          <w:rFonts w:cs="Simplified Arabic" w:hint="eastAsia"/>
          <w:rtl/>
        </w:rPr>
        <w:t>بعد</w:t>
      </w:r>
      <w:r w:rsidRPr="00D61B68">
        <w:rPr>
          <w:rFonts w:cs="Simplified Arabic"/>
          <w:rtl/>
        </w:rPr>
        <w:t xml:space="preserve"> تجميع البيانات من مصادرها المختلفة يتم معالجتها ضمن ملفات خاصة </w:t>
      </w:r>
      <w:r w:rsidRPr="00D61B68">
        <w:rPr>
          <w:rFonts w:cs="Simplified Arabic" w:hint="eastAsia"/>
          <w:rtl/>
        </w:rPr>
        <w:t>على</w:t>
      </w:r>
      <w:r w:rsidRPr="00D61B68">
        <w:rPr>
          <w:rFonts w:cs="Simplified Arabic"/>
          <w:rtl/>
        </w:rPr>
        <w:t xml:space="preserve"> برنامج </w:t>
      </w:r>
      <w:r w:rsidRPr="00D61B68">
        <w:rPr>
          <w:rFonts w:asciiTheme="majorBidi" w:hAnsiTheme="majorBidi" w:cstheme="majorBidi"/>
        </w:rPr>
        <w:t>Excel</w:t>
      </w:r>
      <w:r w:rsidRPr="00D61B68">
        <w:rPr>
          <w:rFonts w:cs="Simplified Arabic" w:hint="eastAsia"/>
          <w:rtl/>
        </w:rPr>
        <w:t>،</w:t>
      </w:r>
      <w:r w:rsidRPr="00D61B68">
        <w:rPr>
          <w:rFonts w:cs="Simplified Arabic"/>
          <w:rtl/>
        </w:rPr>
        <w:t xml:space="preserve"> بحيث تحتوي هذه الملفات على جداول ميزان </w:t>
      </w:r>
      <w:r w:rsidRPr="00D61B68">
        <w:rPr>
          <w:rFonts w:cs="Simplified Arabic" w:hint="eastAsia"/>
          <w:rtl/>
        </w:rPr>
        <w:t>المدفوعات</w:t>
      </w:r>
      <w:r w:rsidRPr="00D61B68">
        <w:rPr>
          <w:rFonts w:cs="Simplified Arabic"/>
          <w:rtl/>
        </w:rPr>
        <w:t xml:space="preserve"> الصماء التي روعي في تصميمها أحدث التوصيات الدولية في مجال البيانات </w:t>
      </w:r>
      <w:r w:rsidRPr="00D61B68">
        <w:rPr>
          <w:rFonts w:cs="Simplified Arabic" w:hint="eastAsia"/>
          <w:rtl/>
        </w:rPr>
        <w:t>المعروضة،</w:t>
      </w:r>
      <w:r w:rsidRPr="00D61B68">
        <w:rPr>
          <w:rFonts w:cs="Simplified Arabic"/>
          <w:rtl/>
        </w:rPr>
        <w:t xml:space="preserve"> بالإضافة إلى السهولة في التعامل مع البيانات التي تتضمنها.</w:t>
      </w:r>
    </w:p>
    <w:p w:rsidR="000528B8" w:rsidRPr="000528B8" w:rsidRDefault="000528B8" w:rsidP="000528B8">
      <w:pPr>
        <w:pStyle w:val="NormalWeb"/>
        <w:bidi/>
        <w:spacing w:before="0" w:beforeAutospacing="0" w:after="0" w:afterAutospacing="0"/>
        <w:jc w:val="lowKashida"/>
        <w:rPr>
          <w:rFonts w:cs="Simplified Arabic"/>
          <w:sz w:val="18"/>
          <w:szCs w:val="18"/>
          <w:rtl/>
        </w:rPr>
      </w:pPr>
    </w:p>
    <w:p w:rsidR="00BC38CA" w:rsidRPr="00D61B68" w:rsidRDefault="00BC38CA" w:rsidP="00C733CB">
      <w:pPr>
        <w:pStyle w:val="NormalWeb"/>
        <w:bidi/>
        <w:spacing w:before="0" w:beforeAutospacing="0" w:after="0" w:afterAutospacing="0"/>
        <w:jc w:val="lowKashida"/>
        <w:rPr>
          <w:rFonts w:cs="Simplified Arabic"/>
          <w:rtl/>
        </w:rPr>
      </w:pPr>
      <w:r w:rsidRPr="00D61B68">
        <w:rPr>
          <w:rFonts w:cs="Simplified Arabic" w:hint="cs"/>
          <w:rtl/>
        </w:rPr>
        <w:t xml:space="preserve">كما تم تحديث سلسلة البيانات لتتناسق مع </w:t>
      </w:r>
      <w:r w:rsidR="00A67EF1" w:rsidRPr="00D61B68">
        <w:rPr>
          <w:rFonts w:cs="Simplified Arabic" w:hint="cs"/>
          <w:rtl/>
        </w:rPr>
        <w:t>ال</w:t>
      </w:r>
      <w:r w:rsidRPr="00D61B68">
        <w:rPr>
          <w:rFonts w:cs="Simplified Arabic" w:hint="cs"/>
          <w:rtl/>
        </w:rPr>
        <w:t>بيانات</w:t>
      </w:r>
      <w:r w:rsidR="00A67EF1" w:rsidRPr="00D61B68">
        <w:rPr>
          <w:rFonts w:cs="Simplified Arabic" w:hint="cs"/>
          <w:rtl/>
        </w:rPr>
        <w:t xml:space="preserve"> </w:t>
      </w:r>
      <w:proofErr w:type="spellStart"/>
      <w:r w:rsidR="00A67EF1" w:rsidRPr="00D61B68">
        <w:rPr>
          <w:rFonts w:cs="Simplified Arabic" w:hint="cs"/>
          <w:rtl/>
        </w:rPr>
        <w:t>الربعية</w:t>
      </w:r>
      <w:proofErr w:type="spellEnd"/>
      <w:r w:rsidR="00A67EF1" w:rsidRPr="00D61B68">
        <w:rPr>
          <w:rFonts w:cs="Simplified Arabic" w:hint="cs"/>
          <w:rtl/>
        </w:rPr>
        <w:t xml:space="preserve"> وكذلك مع بيانات الحسابات القومية</w:t>
      </w:r>
      <w:r w:rsidRPr="00D61B68">
        <w:rPr>
          <w:rFonts w:cs="Simplified Arabic" w:hint="cs"/>
          <w:rtl/>
        </w:rPr>
        <w:t xml:space="preserve">، </w:t>
      </w:r>
      <w:r w:rsidR="003D70CC" w:rsidRPr="00D61B68">
        <w:rPr>
          <w:rFonts w:cs="Simplified Arabic" w:hint="cs"/>
          <w:rtl/>
        </w:rPr>
        <w:t>إضافة</w:t>
      </w:r>
      <w:r w:rsidRPr="00D61B68">
        <w:rPr>
          <w:rFonts w:cs="Simplified Arabic" w:hint="cs"/>
          <w:rtl/>
        </w:rPr>
        <w:t xml:space="preserve"> </w:t>
      </w:r>
      <w:r w:rsidR="003D70CC" w:rsidRPr="00D61B68">
        <w:rPr>
          <w:rFonts w:cs="Simplified Arabic" w:hint="cs"/>
          <w:rtl/>
        </w:rPr>
        <w:t>إلى</w:t>
      </w:r>
      <w:r w:rsidRPr="00D61B68">
        <w:rPr>
          <w:rFonts w:cs="Simplified Arabic" w:hint="cs"/>
          <w:rtl/>
        </w:rPr>
        <w:t xml:space="preserve"> انه تم استثناء بيانات محافظة القدس</w:t>
      </w:r>
      <w:r w:rsidR="00236753">
        <w:rPr>
          <w:rStyle w:val="FootnoteReference"/>
          <w:rFonts w:cs="Simplified Arabic"/>
          <w:rtl/>
        </w:rPr>
        <w:footnoteReference w:id="3"/>
      </w:r>
      <w:r w:rsidRPr="00D61B68">
        <w:rPr>
          <w:rFonts w:cs="Simplified Arabic" w:hint="cs"/>
          <w:rtl/>
        </w:rPr>
        <w:t xml:space="preserve"> (</w:t>
      </w:r>
      <w:r w:rsidR="008D31E1" w:rsidRPr="008D31E1">
        <w:rPr>
          <w:rFonts w:asciiTheme="majorBidi" w:hAnsiTheme="majorBidi" w:cstheme="majorBidi"/>
          <w:lang w:val="en-GB"/>
        </w:rPr>
        <w:t>J1</w:t>
      </w:r>
      <w:r w:rsidRPr="00D61B68">
        <w:rPr>
          <w:rFonts w:cs="Simplified Arabic" w:hint="cs"/>
          <w:rtl/>
        </w:rPr>
        <w:t xml:space="preserve">) من البيانات المنشورة </w:t>
      </w:r>
      <w:r w:rsidR="00C733CB">
        <w:rPr>
          <w:rFonts w:cs="Simplified Arabic" w:hint="cs"/>
          <w:rtl/>
        </w:rPr>
        <w:t xml:space="preserve">للأعوام </w:t>
      </w:r>
      <w:r w:rsidR="00C733CB" w:rsidRPr="00C733CB">
        <w:rPr>
          <w:rFonts w:asciiTheme="majorBidi" w:hAnsiTheme="majorBidi" w:cstheme="majorBidi"/>
          <w:rtl/>
        </w:rPr>
        <w:t>2013</w:t>
      </w:r>
      <w:r w:rsidR="00C733CB">
        <w:rPr>
          <w:rFonts w:cs="Simplified Arabic" w:hint="cs"/>
          <w:rtl/>
        </w:rPr>
        <w:t xml:space="preserve"> -</w:t>
      </w:r>
      <w:r w:rsidRPr="00D61B68">
        <w:rPr>
          <w:rFonts w:cs="Simplified Arabic" w:hint="cs"/>
          <w:rtl/>
        </w:rPr>
        <w:t xml:space="preserve"> </w:t>
      </w:r>
      <w:r w:rsidR="00B10C3C">
        <w:rPr>
          <w:rFonts w:asciiTheme="majorBidi" w:hAnsiTheme="majorBidi" w:cstheme="majorBidi" w:hint="cs"/>
          <w:rtl/>
        </w:rPr>
        <w:t>2017</w:t>
      </w:r>
      <w:r w:rsidR="001F4F1B" w:rsidRPr="00D61B68">
        <w:rPr>
          <w:rFonts w:cs="Simplified Arabic" w:hint="cs"/>
          <w:rtl/>
        </w:rPr>
        <w:t>،</w:t>
      </w:r>
      <w:r w:rsidRPr="00D61B68">
        <w:rPr>
          <w:rFonts w:cs="Simplified Arabic" w:hint="cs"/>
          <w:rtl/>
        </w:rPr>
        <w:t xml:space="preserve"> وتم نفس </w:t>
      </w:r>
      <w:r w:rsidR="003D70CC" w:rsidRPr="00D61B68">
        <w:rPr>
          <w:rFonts w:cs="Simplified Arabic" w:hint="cs"/>
          <w:rtl/>
        </w:rPr>
        <w:t>الإجراء</w:t>
      </w:r>
      <w:r w:rsidRPr="00D61B68">
        <w:rPr>
          <w:rFonts w:cs="Simplified Arabic" w:hint="cs"/>
          <w:rtl/>
        </w:rPr>
        <w:t xml:space="preserve"> لكافة البيانات السابقة وذلك للوصول الى اتساق مع بيانات الحسابات القومية المنشورة.</w:t>
      </w:r>
    </w:p>
    <w:p w:rsidR="00C041E6" w:rsidRPr="00D61B68" w:rsidRDefault="00C041E6">
      <w:pPr>
        <w:pStyle w:val="NormalWeb"/>
        <w:bidi/>
        <w:spacing w:before="0" w:beforeAutospacing="0" w:after="0" w:afterAutospacing="0"/>
        <w:jc w:val="lowKashida"/>
        <w:rPr>
          <w:rFonts w:cs="Simplified Arabic"/>
          <w:sz w:val="20"/>
          <w:szCs w:val="20"/>
          <w:rtl/>
        </w:rPr>
      </w:pPr>
    </w:p>
    <w:p w:rsidR="00C041E6" w:rsidRDefault="00C041E6" w:rsidP="006E2226">
      <w:pPr>
        <w:pStyle w:val="NormalWeb"/>
        <w:bidi/>
        <w:spacing w:before="0" w:beforeAutospacing="0" w:after="0" w:afterAutospacing="0"/>
        <w:ind w:left="-1"/>
        <w:jc w:val="lowKashida"/>
        <w:rPr>
          <w:rStyle w:val="Strong"/>
          <w:rFonts w:cs="Simplified Arabic"/>
          <w:rtl/>
        </w:rPr>
      </w:pPr>
      <w:r w:rsidRPr="00D61B68">
        <w:rPr>
          <w:rStyle w:val="Strong"/>
          <w:rFonts w:cs="Simplified Arabic" w:hint="cs"/>
          <w:rtl/>
        </w:rPr>
        <w:t xml:space="preserve">أولا: </w:t>
      </w:r>
      <w:r w:rsidRPr="00D61B68">
        <w:rPr>
          <w:rStyle w:val="Strong"/>
          <w:rFonts w:cs="Simplified Arabic" w:hint="eastAsia"/>
          <w:rtl/>
        </w:rPr>
        <w:t>الحساب</w:t>
      </w:r>
      <w:r w:rsidRPr="00D61B68">
        <w:rPr>
          <w:rStyle w:val="Strong"/>
          <w:rFonts w:cs="Simplified Arabic"/>
          <w:rtl/>
        </w:rPr>
        <w:t xml:space="preserve"> الجاري</w:t>
      </w:r>
    </w:p>
    <w:p w:rsidR="003C4567" w:rsidRDefault="00C041E6" w:rsidP="00244B70">
      <w:pPr>
        <w:pStyle w:val="NormalWeb"/>
        <w:numPr>
          <w:ilvl w:val="0"/>
          <w:numId w:val="6"/>
        </w:numPr>
        <w:tabs>
          <w:tab w:val="clear" w:pos="720"/>
          <w:tab w:val="num" w:pos="431"/>
        </w:tabs>
        <w:bidi/>
        <w:spacing w:before="0" w:beforeAutospacing="0" w:after="0" w:afterAutospacing="0"/>
        <w:ind w:left="431" w:right="0" w:hanging="291"/>
        <w:jc w:val="lowKashida"/>
        <w:rPr>
          <w:rFonts w:cs="Simplified Arabic"/>
        </w:rPr>
      </w:pPr>
      <w:r w:rsidRPr="001B4D3D">
        <w:rPr>
          <w:rStyle w:val="Strong"/>
          <w:rFonts w:cs="Simplified Arabic" w:hint="eastAsia"/>
          <w:rtl/>
        </w:rPr>
        <w:t>التجارة</w:t>
      </w:r>
      <w:r w:rsidRPr="001B4D3D">
        <w:rPr>
          <w:rStyle w:val="Strong"/>
          <w:rFonts w:cs="Simplified Arabic"/>
          <w:rtl/>
        </w:rPr>
        <w:t xml:space="preserve"> الخارجية للبضائع:</w:t>
      </w:r>
      <w:r w:rsidRPr="001B4D3D">
        <w:rPr>
          <w:rFonts w:cs="Simplified Arabic"/>
          <w:rtl/>
        </w:rPr>
        <w:t xml:space="preserve"> </w:t>
      </w:r>
      <w:r w:rsidR="00C92620" w:rsidRPr="001B4D3D">
        <w:rPr>
          <w:rFonts w:cs="Simplified Arabic"/>
          <w:rtl/>
        </w:rPr>
        <w:t xml:space="preserve">يتم الحصول على بيانات التجارة </w:t>
      </w:r>
      <w:r w:rsidR="00C92620" w:rsidRPr="001B4D3D">
        <w:rPr>
          <w:rFonts w:cs="Simplified Arabic" w:hint="cs"/>
          <w:rtl/>
        </w:rPr>
        <w:t>المرصودة</w:t>
      </w:r>
      <w:r w:rsidR="00C92620" w:rsidRPr="001B4D3D">
        <w:rPr>
          <w:rFonts w:cs="Simplified Arabic"/>
          <w:rtl/>
        </w:rPr>
        <w:t xml:space="preserve"> (</w:t>
      </w:r>
      <w:r w:rsidR="00C92620" w:rsidRPr="001B4D3D">
        <w:rPr>
          <w:rFonts w:cs="Simplified Arabic" w:hint="cs"/>
          <w:rtl/>
        </w:rPr>
        <w:t>تجارة البضائع</w:t>
      </w:r>
      <w:r w:rsidR="00C92620" w:rsidRPr="001B4D3D">
        <w:rPr>
          <w:rFonts w:cs="Simplified Arabic"/>
          <w:rtl/>
        </w:rPr>
        <w:t>) من إحصاءات التجارة الخارجية</w:t>
      </w:r>
      <w:r w:rsidR="007E0370" w:rsidRPr="001B4D3D">
        <w:rPr>
          <w:rFonts w:cs="Simplified Arabic" w:hint="cs"/>
          <w:rtl/>
        </w:rPr>
        <w:t xml:space="preserve"> كمصدر رئيسي</w:t>
      </w:r>
      <w:r w:rsidR="00C92620" w:rsidRPr="001B4D3D">
        <w:rPr>
          <w:rFonts w:cs="Simplified Arabic"/>
          <w:rtl/>
        </w:rPr>
        <w:t xml:space="preserve">، </w:t>
      </w:r>
      <w:r w:rsidR="007E0370" w:rsidRPr="001B4D3D">
        <w:rPr>
          <w:rFonts w:cs="Simplified Arabic" w:hint="cs"/>
          <w:rtl/>
        </w:rPr>
        <w:t xml:space="preserve"> </w:t>
      </w:r>
      <w:r w:rsidR="002E5FD7" w:rsidRPr="001B4D3D">
        <w:rPr>
          <w:rFonts w:cs="Simplified Arabic" w:hint="cs"/>
          <w:rtl/>
        </w:rPr>
        <w:t>بالإضافة</w:t>
      </w:r>
      <w:r w:rsidR="007E0370" w:rsidRPr="001B4D3D">
        <w:rPr>
          <w:rFonts w:cs="Simplified Arabic" w:hint="cs"/>
          <w:rtl/>
        </w:rPr>
        <w:t xml:space="preserve"> </w:t>
      </w:r>
      <w:r w:rsidR="002E5FD7" w:rsidRPr="001B4D3D">
        <w:rPr>
          <w:rFonts w:cs="Simplified Arabic" w:hint="cs"/>
          <w:rtl/>
        </w:rPr>
        <w:t>إلى</w:t>
      </w:r>
      <w:r w:rsidR="007E0370" w:rsidRPr="001B4D3D">
        <w:rPr>
          <w:rFonts w:cs="Simplified Arabic" w:hint="cs"/>
          <w:rtl/>
        </w:rPr>
        <w:t xml:space="preserve"> مصادر </w:t>
      </w:r>
      <w:r w:rsidR="002E5FD7" w:rsidRPr="001B4D3D">
        <w:rPr>
          <w:rFonts w:cs="Simplified Arabic" w:hint="cs"/>
          <w:rtl/>
        </w:rPr>
        <w:t>أخرى</w:t>
      </w:r>
      <w:r w:rsidR="00C92620" w:rsidRPr="001B4D3D">
        <w:rPr>
          <w:rFonts w:cs="Simplified Arabic"/>
          <w:rtl/>
        </w:rPr>
        <w:t xml:space="preserve">. </w:t>
      </w:r>
      <w:r w:rsidR="007E0370" w:rsidRPr="001B4D3D">
        <w:rPr>
          <w:rFonts w:cs="Simplified Arabic" w:hint="cs"/>
          <w:rtl/>
        </w:rPr>
        <w:t xml:space="preserve">وتم </w:t>
      </w:r>
      <w:r w:rsidR="002E5FD7" w:rsidRPr="001B4D3D">
        <w:rPr>
          <w:rFonts w:cs="Simplified Arabic" w:hint="cs"/>
          <w:rtl/>
        </w:rPr>
        <w:t>إجراء</w:t>
      </w:r>
      <w:r w:rsidR="007E0370" w:rsidRPr="001B4D3D">
        <w:rPr>
          <w:rFonts w:cs="Simplified Arabic" w:hint="cs"/>
          <w:rtl/>
        </w:rPr>
        <w:t xml:space="preserve"> بعض التعديلات على بيانات التجارة الخارجية لأغراض ميزان المدفوعات والتغطية والتقييم</w:t>
      </w:r>
      <w:r w:rsidR="00C92620" w:rsidRPr="001B4D3D">
        <w:rPr>
          <w:rFonts w:cs="Simplified Arabic"/>
          <w:rtl/>
        </w:rPr>
        <w:t>.</w:t>
      </w:r>
    </w:p>
    <w:p w:rsidR="002437D1" w:rsidRPr="00244B70" w:rsidRDefault="002437D1" w:rsidP="00244B70">
      <w:pPr>
        <w:pStyle w:val="NormalWeb"/>
        <w:tabs>
          <w:tab w:val="num" w:pos="431"/>
        </w:tabs>
        <w:bidi/>
        <w:spacing w:before="0" w:beforeAutospacing="0" w:after="0" w:afterAutospacing="0"/>
        <w:ind w:left="71" w:right="720" w:hanging="291"/>
        <w:jc w:val="lowKashida"/>
        <w:rPr>
          <w:rFonts w:cs="Simplified Arabic"/>
          <w:sz w:val="6"/>
          <w:szCs w:val="6"/>
        </w:rPr>
      </w:pPr>
    </w:p>
    <w:p w:rsidR="00C041E6" w:rsidRPr="00D61B68" w:rsidRDefault="00C041E6" w:rsidP="00244B70">
      <w:pPr>
        <w:pStyle w:val="NormalWeb"/>
        <w:numPr>
          <w:ilvl w:val="0"/>
          <w:numId w:val="6"/>
        </w:numPr>
        <w:tabs>
          <w:tab w:val="clear" w:pos="720"/>
          <w:tab w:val="num" w:pos="431"/>
        </w:tabs>
        <w:bidi/>
        <w:spacing w:before="0" w:beforeAutospacing="0" w:after="0" w:afterAutospacing="0"/>
        <w:ind w:left="431" w:right="0" w:hanging="291"/>
        <w:jc w:val="lowKashida"/>
        <w:rPr>
          <w:rFonts w:cs="Simplified Arabic"/>
          <w:sz w:val="20"/>
          <w:szCs w:val="20"/>
        </w:rPr>
      </w:pPr>
      <w:r w:rsidRPr="00D61B68">
        <w:rPr>
          <w:rStyle w:val="Strong"/>
          <w:rFonts w:cs="Simplified Arabic" w:hint="eastAsia"/>
          <w:rtl/>
        </w:rPr>
        <w:t>التجارة</w:t>
      </w:r>
      <w:r w:rsidRPr="00D61B68">
        <w:rPr>
          <w:rStyle w:val="Strong"/>
          <w:rFonts w:cs="Simplified Arabic"/>
          <w:rtl/>
        </w:rPr>
        <w:t xml:space="preserve"> الخارجية للخدمات:</w:t>
      </w:r>
      <w:r w:rsidRPr="00D61B68">
        <w:rPr>
          <w:rFonts w:cs="Simplified Arabic"/>
          <w:rtl/>
        </w:rPr>
        <w:t xml:space="preserve"> </w:t>
      </w:r>
      <w:r w:rsidRPr="00D61B68">
        <w:rPr>
          <w:rFonts w:cs="Simplified Arabic" w:hint="eastAsia"/>
          <w:rtl/>
        </w:rPr>
        <w:t>تعتبر</w:t>
      </w:r>
      <w:r w:rsidRPr="00D61B68">
        <w:rPr>
          <w:rFonts w:cs="Simplified Arabic"/>
          <w:rtl/>
        </w:rPr>
        <w:t xml:space="preserve"> سلسلة المسوح الاقتصادية المصدر الأساسي للبيانات الخاصة </w:t>
      </w:r>
      <w:r w:rsidRPr="00D61B68">
        <w:rPr>
          <w:rFonts w:cs="Simplified Arabic" w:hint="eastAsia"/>
          <w:rtl/>
        </w:rPr>
        <w:t>بالخدمات</w:t>
      </w:r>
      <w:r w:rsidRPr="00D61B68">
        <w:rPr>
          <w:rFonts w:cs="Simplified Arabic"/>
          <w:rtl/>
        </w:rPr>
        <w:t xml:space="preserve"> والتي تمارس نشاطها المنشآت.  كما وتستخدم إحصاءات التجارة الخارجية كما </w:t>
      </w:r>
      <w:r w:rsidRPr="00D61B68">
        <w:rPr>
          <w:rFonts w:cs="Simplified Arabic" w:hint="eastAsia"/>
          <w:rtl/>
        </w:rPr>
        <w:t>ذكر</w:t>
      </w:r>
      <w:r w:rsidRPr="00D61B68">
        <w:rPr>
          <w:rFonts w:cs="Simplified Arabic"/>
          <w:rtl/>
        </w:rPr>
        <w:t xml:space="preserve"> سابقاً كمصدر إضافي للبيانات حول النقل وخدمات التأمين المتعلقة بالواردات.  </w:t>
      </w:r>
      <w:r w:rsidRPr="00D61B68">
        <w:rPr>
          <w:rFonts w:cs="Simplified Arabic" w:hint="eastAsia"/>
          <w:rtl/>
        </w:rPr>
        <w:t>كما</w:t>
      </w:r>
      <w:r w:rsidRPr="00D61B68">
        <w:rPr>
          <w:rFonts w:cs="Simplified Arabic"/>
          <w:rtl/>
        </w:rPr>
        <w:t xml:space="preserve"> ويستخدم مسح الفنادق الذي </w:t>
      </w:r>
      <w:r w:rsidR="00A64068" w:rsidRPr="00D61B68">
        <w:rPr>
          <w:rFonts w:cs="Simplified Arabic" w:hint="cs"/>
          <w:rtl/>
        </w:rPr>
        <w:t>ينفذه</w:t>
      </w:r>
      <w:r w:rsidRPr="00D61B68">
        <w:rPr>
          <w:rFonts w:cs="Simplified Arabic"/>
          <w:rtl/>
        </w:rPr>
        <w:t xml:space="preserve"> الجهاز المركزي للإحصاء الفلسطيني ومرفق ميزان </w:t>
      </w:r>
      <w:r w:rsidRPr="00D61B68">
        <w:rPr>
          <w:rFonts w:cs="Simplified Arabic" w:hint="eastAsia"/>
          <w:rtl/>
        </w:rPr>
        <w:t>المدفوعات</w:t>
      </w:r>
      <w:r w:rsidRPr="00D61B68">
        <w:rPr>
          <w:rFonts w:cs="Simplified Arabic"/>
          <w:rtl/>
        </w:rPr>
        <w:t xml:space="preserve"> مع مسح القوى العاملة كمصادر إضافية لتجميع إحصاءات تجارة الخدمات </w:t>
      </w:r>
      <w:r w:rsidRPr="00D61B68">
        <w:rPr>
          <w:rFonts w:cs="Simplified Arabic" w:hint="eastAsia"/>
          <w:rtl/>
        </w:rPr>
        <w:t>الخارجية</w:t>
      </w:r>
      <w:r w:rsidRPr="00D61B68">
        <w:rPr>
          <w:rFonts w:cs="Simplified Arabic"/>
          <w:rtl/>
        </w:rPr>
        <w:t>.</w:t>
      </w:r>
    </w:p>
    <w:p w:rsidR="00312E90" w:rsidRPr="00244B70" w:rsidRDefault="00312E90" w:rsidP="00244B70">
      <w:pPr>
        <w:pStyle w:val="ListParagraph"/>
        <w:tabs>
          <w:tab w:val="num" w:pos="431"/>
        </w:tabs>
        <w:ind w:hanging="291"/>
        <w:rPr>
          <w:rFonts w:cs="Simplified Arabic"/>
          <w:sz w:val="6"/>
          <w:szCs w:val="6"/>
          <w:rtl/>
        </w:rPr>
      </w:pPr>
    </w:p>
    <w:p w:rsidR="00C041E6" w:rsidRPr="00D61B68" w:rsidRDefault="00C041E6" w:rsidP="00244B70">
      <w:pPr>
        <w:pStyle w:val="NormalWeb"/>
        <w:numPr>
          <w:ilvl w:val="0"/>
          <w:numId w:val="6"/>
        </w:numPr>
        <w:tabs>
          <w:tab w:val="clear" w:pos="720"/>
          <w:tab w:val="num" w:pos="431"/>
        </w:tabs>
        <w:bidi/>
        <w:spacing w:before="0" w:beforeAutospacing="0" w:after="0" w:afterAutospacing="0"/>
        <w:ind w:left="431" w:right="0" w:hanging="291"/>
        <w:jc w:val="lowKashida"/>
        <w:rPr>
          <w:rFonts w:cs="Simplified Arabic"/>
        </w:rPr>
      </w:pPr>
      <w:r w:rsidRPr="00D61B68">
        <w:rPr>
          <w:rStyle w:val="Strong"/>
          <w:rFonts w:cs="Simplified Arabic" w:hint="eastAsia"/>
          <w:rtl/>
        </w:rPr>
        <w:t>الدخل</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استخدام سلسلة مسوح القوى العاملة كمصدر </w:t>
      </w:r>
      <w:r w:rsidRPr="00D61B68">
        <w:rPr>
          <w:rFonts w:cs="Simplified Arabic" w:hint="eastAsia"/>
          <w:rtl/>
        </w:rPr>
        <w:t>للبيانات</w:t>
      </w:r>
      <w:r w:rsidRPr="00D61B68">
        <w:rPr>
          <w:rFonts w:cs="Simplified Arabic"/>
          <w:rtl/>
        </w:rPr>
        <w:t xml:space="preserve"> حول الأجور والرواتب التي يكتسبها العمال الفلسطينيون من سوق العمل </w:t>
      </w:r>
      <w:r w:rsidRPr="00D61B68">
        <w:rPr>
          <w:rFonts w:cs="Simplified Arabic" w:hint="eastAsia"/>
          <w:rtl/>
        </w:rPr>
        <w:t>الإسرائيلي</w:t>
      </w:r>
      <w:r w:rsidRPr="00D61B68">
        <w:rPr>
          <w:rFonts w:cs="Simplified Arabic"/>
          <w:rtl/>
        </w:rPr>
        <w:t xml:space="preserve">. بالإضافة إلى استخدام بيانات </w:t>
      </w:r>
      <w:proofErr w:type="spellStart"/>
      <w:r w:rsidRPr="00D61B68">
        <w:rPr>
          <w:rFonts w:cs="Simplified Arabic"/>
          <w:rtl/>
        </w:rPr>
        <w:t>الممثليات</w:t>
      </w:r>
      <w:proofErr w:type="spellEnd"/>
      <w:r w:rsidRPr="00D61B68">
        <w:rPr>
          <w:rFonts w:cs="Simplified Arabic"/>
          <w:rtl/>
        </w:rPr>
        <w:t xml:space="preserve"> الدبلوماسية والمنظمات الدولية </w:t>
      </w:r>
      <w:r w:rsidRPr="00D61B68">
        <w:rPr>
          <w:rFonts w:cs="Simplified Arabic" w:hint="eastAsia"/>
          <w:rtl/>
        </w:rPr>
        <w:lastRenderedPageBreak/>
        <w:t>لتوفير</w:t>
      </w:r>
      <w:r w:rsidRPr="00D61B68">
        <w:rPr>
          <w:rFonts w:cs="Simplified Arabic"/>
          <w:rtl/>
        </w:rPr>
        <w:t xml:space="preserve"> بيانات تعويضات العاملين المقيمين,</w:t>
      </w:r>
      <w:r w:rsidR="003C1B84">
        <w:rPr>
          <w:rFonts w:cs="Simplified Arabic" w:hint="cs"/>
          <w:rtl/>
        </w:rPr>
        <w:t xml:space="preserve"> في جانب المدفوعات هنا</w:t>
      </w:r>
      <w:r w:rsidR="00DE5916">
        <w:rPr>
          <w:rFonts w:cs="Simplified Arabic" w:hint="cs"/>
          <w:rtl/>
        </w:rPr>
        <w:t xml:space="preserve">ك مصدرين للبيانات هما: </w:t>
      </w:r>
      <w:r w:rsidRPr="00D61B68">
        <w:rPr>
          <w:rFonts w:cs="Simplified Arabic"/>
          <w:rtl/>
        </w:rPr>
        <w:t xml:space="preserve">التقديرات المبنية على البيانات </w:t>
      </w:r>
      <w:r w:rsidRPr="00D61B68">
        <w:rPr>
          <w:rFonts w:cs="Simplified Arabic" w:hint="eastAsia"/>
          <w:rtl/>
        </w:rPr>
        <w:t>المستمدة</w:t>
      </w:r>
      <w:r w:rsidRPr="00D61B68">
        <w:rPr>
          <w:rFonts w:cs="Simplified Arabic"/>
          <w:rtl/>
        </w:rPr>
        <w:t xml:space="preserve"> من الصندوق القومي الفلسطيني حول الرواتب المدفوعة للعاملين في السفارات </w:t>
      </w:r>
      <w:r w:rsidRPr="00D61B68">
        <w:rPr>
          <w:rFonts w:cs="Simplified Arabic" w:hint="eastAsia"/>
          <w:rtl/>
        </w:rPr>
        <w:t>الفلسطينية</w:t>
      </w:r>
      <w:r w:rsidRPr="00D61B68">
        <w:rPr>
          <w:rFonts w:cs="Simplified Arabic"/>
          <w:rtl/>
        </w:rPr>
        <w:t xml:space="preserve"> في الخارج من غير الفلسطينيين</w:t>
      </w:r>
      <w:r w:rsidR="00914993">
        <w:rPr>
          <w:rFonts w:cs="Simplified Arabic" w:hint="cs"/>
          <w:rtl/>
        </w:rPr>
        <w:t xml:space="preserve"> بالإضافة إلى المسوح الاقتصادية لاحتساب تعويضات العاملين في الخارج</w:t>
      </w:r>
      <w:r w:rsidRPr="00D61B68">
        <w:rPr>
          <w:rFonts w:cs="Simplified Arabic"/>
          <w:rtl/>
        </w:rPr>
        <w:t>.</w:t>
      </w:r>
      <w:r w:rsidRPr="00D61B68">
        <w:rPr>
          <w:rFonts w:cs="Simplified Arabic" w:hint="cs"/>
          <w:rtl/>
        </w:rPr>
        <w:t xml:space="preserve">  </w:t>
      </w:r>
      <w:r w:rsidRPr="00D61B68">
        <w:rPr>
          <w:rFonts w:cs="Simplified Arabic" w:hint="eastAsia"/>
          <w:rtl/>
        </w:rPr>
        <w:t>وفيما</w:t>
      </w:r>
      <w:r w:rsidRPr="00D61B68">
        <w:rPr>
          <w:rFonts w:cs="Simplified Arabic"/>
          <w:rtl/>
        </w:rPr>
        <w:t xml:space="preserve"> يتعلق بالدخل الناتج من الاستثمار، يتم الحصول عليه من المصادر الآتية:</w:t>
      </w:r>
    </w:p>
    <w:p w:rsidR="00C041E6" w:rsidRPr="00D61B68"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D61B68">
        <w:rPr>
          <w:rFonts w:cs="Simplified Arabic" w:hint="eastAsia"/>
          <w:rtl/>
        </w:rPr>
        <w:t>سلسلة</w:t>
      </w:r>
      <w:r w:rsidRPr="00D61B68">
        <w:rPr>
          <w:rFonts w:cs="Simplified Arabic"/>
          <w:rtl/>
        </w:rPr>
        <w:t xml:space="preserve"> المسوح </w:t>
      </w:r>
      <w:r w:rsidRPr="00D61B68">
        <w:rPr>
          <w:rFonts w:cs="Simplified Arabic" w:hint="eastAsia"/>
          <w:rtl/>
        </w:rPr>
        <w:t>الاقتصادية</w:t>
      </w:r>
      <w:r w:rsidR="00401D5C" w:rsidRPr="00D61B68">
        <w:rPr>
          <w:rFonts w:cs="Simplified Arabic" w:hint="cs"/>
          <w:rtl/>
        </w:rPr>
        <w:t xml:space="preserve"> (التي ينفذها الجهاز سنوياً).</w:t>
      </w:r>
    </w:p>
    <w:p w:rsidR="00C041E6" w:rsidRPr="00D61B68"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D61B68">
        <w:rPr>
          <w:rFonts w:cs="Simplified Arabic" w:hint="eastAsia"/>
          <w:rtl/>
        </w:rPr>
        <w:t>مسح</w:t>
      </w:r>
      <w:r w:rsidRPr="00D61B68">
        <w:rPr>
          <w:rFonts w:cs="Simplified Arabic"/>
          <w:rtl/>
        </w:rPr>
        <w:t xml:space="preserve"> المالية والتأمين الذي </w:t>
      </w:r>
      <w:r w:rsidR="00397410" w:rsidRPr="00D61B68">
        <w:rPr>
          <w:rFonts w:cs="Simplified Arabic" w:hint="cs"/>
          <w:rtl/>
        </w:rPr>
        <w:t>ينفذه</w:t>
      </w:r>
      <w:r w:rsidRPr="00D61B68">
        <w:rPr>
          <w:rFonts w:cs="Simplified Arabic"/>
          <w:rtl/>
        </w:rPr>
        <w:t xml:space="preserve"> الجهاز.</w:t>
      </w:r>
    </w:p>
    <w:p w:rsidR="00C041E6" w:rsidRPr="00D61B68"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D61B68">
        <w:rPr>
          <w:rFonts w:cs="Simplified Arabic" w:hint="cs"/>
          <w:rtl/>
        </w:rPr>
        <w:t>السجلات الإدارية الخاصة بسلطة النقد</w:t>
      </w:r>
      <w:r w:rsidR="00A64068" w:rsidRPr="00D61B68">
        <w:rPr>
          <w:rFonts w:cs="Simplified Arabic" w:hint="cs"/>
          <w:rtl/>
        </w:rPr>
        <w:t xml:space="preserve"> الفلسطينية</w:t>
      </w:r>
      <w:r w:rsidRPr="00D61B68">
        <w:rPr>
          <w:rFonts w:cs="Simplified Arabic" w:hint="cs"/>
          <w:rtl/>
        </w:rPr>
        <w:t xml:space="preserve">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 Report</w:t>
      </w:r>
      <w:r w:rsidRPr="00D61B68">
        <w:rPr>
          <w:rFonts w:ascii="Times New Roman" w:eastAsia="Times New Roman" w:hAnsi="Times New Roman" w:cs="Simplified Arabic" w:hint="cs"/>
          <w:rtl/>
        </w:rPr>
        <w:t>)، والذي تنفذه سلطة النقد الفلسطينية.</w:t>
      </w:r>
    </w:p>
    <w:p w:rsidR="00C041E6" w:rsidRPr="00D61B68"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rtl/>
        </w:rPr>
      </w:pPr>
      <w:r w:rsidRPr="00D61B68">
        <w:rPr>
          <w:rFonts w:cs="Simplified Arabic" w:hint="eastAsia"/>
          <w:rtl/>
        </w:rPr>
        <w:t>القوائم</w:t>
      </w:r>
      <w:r w:rsidRPr="00D61B68">
        <w:rPr>
          <w:rFonts w:cs="Simplified Arabic"/>
          <w:rtl/>
        </w:rPr>
        <w:t xml:space="preserve"> المالية لسلطة النقد الفلسطينية: </w:t>
      </w:r>
      <w:r w:rsidRPr="00D61B68">
        <w:rPr>
          <w:rFonts w:cs="Simplified Arabic" w:hint="eastAsia"/>
          <w:rtl/>
        </w:rPr>
        <w:t>والتي</w:t>
      </w:r>
      <w:r w:rsidRPr="00D61B68">
        <w:rPr>
          <w:rFonts w:cs="Simplified Arabic"/>
          <w:rtl/>
        </w:rPr>
        <w:t xml:space="preserve"> تسجل الدخل من ودائع سلطة النقد في الخارج.</w:t>
      </w:r>
    </w:p>
    <w:p w:rsidR="00C041E6" w:rsidRPr="00D61B68" w:rsidRDefault="00C041E6" w:rsidP="00244B70">
      <w:pPr>
        <w:pStyle w:val="NormalWeb"/>
        <w:numPr>
          <w:ilvl w:val="0"/>
          <w:numId w:val="9"/>
        </w:numPr>
        <w:tabs>
          <w:tab w:val="clear" w:pos="1080"/>
        </w:tabs>
        <w:bidi/>
        <w:spacing w:before="0" w:beforeAutospacing="0" w:after="0" w:afterAutospacing="0"/>
        <w:ind w:left="707" w:right="0" w:hanging="283"/>
        <w:jc w:val="lowKashida"/>
        <w:rPr>
          <w:rFonts w:cs="Simplified Arabic"/>
          <w:sz w:val="20"/>
          <w:szCs w:val="20"/>
        </w:rPr>
      </w:pPr>
      <w:r w:rsidRPr="00D61B68">
        <w:rPr>
          <w:rFonts w:cs="Simplified Arabic"/>
          <w:rtl/>
        </w:rPr>
        <w:t xml:space="preserve">مرفق ميزان المدفوعات مع مسح </w:t>
      </w:r>
      <w:r w:rsidRPr="00D61B68">
        <w:rPr>
          <w:rFonts w:cs="Simplified Arabic" w:hint="eastAsia"/>
          <w:rtl/>
        </w:rPr>
        <w:t>القوى</w:t>
      </w:r>
      <w:r w:rsidRPr="00D61B68">
        <w:rPr>
          <w:rFonts w:cs="Simplified Arabic"/>
          <w:rtl/>
        </w:rPr>
        <w:t xml:space="preserve"> العاملة حول دخل الاستثمار </w:t>
      </w:r>
      <w:r w:rsidR="002C756D" w:rsidRPr="00D61B68">
        <w:rPr>
          <w:rFonts w:cs="Simplified Arabic" w:hint="cs"/>
          <w:rtl/>
        </w:rPr>
        <w:t>ل</w:t>
      </w:r>
      <w:r w:rsidR="002C756D" w:rsidRPr="00D61B68">
        <w:rPr>
          <w:rFonts w:cs="Simplified Arabic"/>
          <w:rtl/>
        </w:rPr>
        <w:t>لقطاع الأسر</w:t>
      </w:r>
      <w:r w:rsidR="002C756D" w:rsidRPr="00D61B68">
        <w:rPr>
          <w:rFonts w:cs="Simplified Arabic" w:hint="cs"/>
          <w:rtl/>
        </w:rPr>
        <w:t>ي</w:t>
      </w:r>
      <w:r w:rsidRPr="00D61B68">
        <w:rPr>
          <w:rFonts w:cs="Simplified Arabic"/>
          <w:rtl/>
        </w:rPr>
        <w:t xml:space="preserve"> لدى غير </w:t>
      </w:r>
      <w:r w:rsidRPr="00D61B68">
        <w:rPr>
          <w:rFonts w:cs="Simplified Arabic" w:hint="eastAsia"/>
          <w:rtl/>
        </w:rPr>
        <w:t>المقيمين</w:t>
      </w:r>
      <w:r w:rsidRPr="00D61B68">
        <w:rPr>
          <w:rFonts w:cs="Simplified Arabic"/>
          <w:rtl/>
        </w:rPr>
        <w:t>.</w:t>
      </w:r>
    </w:p>
    <w:p w:rsidR="00C041E6" w:rsidRPr="002437D1" w:rsidRDefault="00C041E6">
      <w:pPr>
        <w:pStyle w:val="NormalWeb"/>
        <w:bidi/>
        <w:spacing w:before="0" w:beforeAutospacing="0" w:after="0" w:afterAutospacing="0"/>
        <w:jc w:val="lowKashida"/>
        <w:rPr>
          <w:rFonts w:cs="Simplified Arabic"/>
          <w:sz w:val="12"/>
          <w:szCs w:val="12"/>
          <w:rtl/>
        </w:rPr>
      </w:pPr>
    </w:p>
    <w:p w:rsidR="00C041E6" w:rsidRPr="00D61B68" w:rsidRDefault="00C041E6">
      <w:pPr>
        <w:pStyle w:val="NormalWeb"/>
        <w:bidi/>
        <w:spacing w:before="0" w:beforeAutospacing="0" w:after="0" w:afterAutospacing="0"/>
        <w:ind w:left="431"/>
        <w:jc w:val="lowKashida"/>
        <w:rPr>
          <w:rFonts w:cs="Simplified Arabic"/>
          <w:rtl/>
        </w:rPr>
      </w:pPr>
      <w:r w:rsidRPr="00D61B68">
        <w:rPr>
          <w:rFonts w:cs="Simplified Arabic" w:hint="eastAsia"/>
          <w:rtl/>
        </w:rPr>
        <w:t>ومن</w:t>
      </w:r>
      <w:r w:rsidRPr="00D61B68">
        <w:rPr>
          <w:rFonts w:cs="Simplified Arabic"/>
          <w:rtl/>
        </w:rPr>
        <w:t xml:space="preserve"> الجدير بالذكر أن مسح القطاع المصرفي يعتبر </w:t>
      </w:r>
      <w:r w:rsidRPr="00D61B68">
        <w:rPr>
          <w:rFonts w:cs="Simplified Arabic" w:hint="eastAsia"/>
          <w:rtl/>
        </w:rPr>
        <w:t>أكثر</w:t>
      </w:r>
      <w:r w:rsidRPr="00D61B68">
        <w:rPr>
          <w:rFonts w:cs="Simplified Arabic"/>
          <w:rtl/>
        </w:rPr>
        <w:t xml:space="preserve"> هذه المصادر أهمية، فقد تم استيفاء بيانات حول المعاملات الاستثمارية للمصارف </w:t>
      </w:r>
      <w:r w:rsidRPr="00D61B68">
        <w:rPr>
          <w:rFonts w:cs="Simplified Arabic" w:hint="eastAsia"/>
          <w:rtl/>
        </w:rPr>
        <w:t>من</w:t>
      </w:r>
      <w:r w:rsidRPr="00D61B68">
        <w:rPr>
          <w:rFonts w:cs="Simplified Arabic"/>
          <w:rtl/>
        </w:rPr>
        <w:t xml:space="preserve"> جميع المصارف العاملة في فلسطين بالإضافة إلى الفوائد على القروض والودائع وغيرها </w:t>
      </w:r>
      <w:r w:rsidRPr="00D61B68">
        <w:rPr>
          <w:rFonts w:cs="Simplified Arabic" w:hint="eastAsia"/>
          <w:rtl/>
        </w:rPr>
        <w:t>من</w:t>
      </w:r>
      <w:r w:rsidRPr="00D61B68">
        <w:rPr>
          <w:rFonts w:cs="Simplified Arabic"/>
          <w:rtl/>
        </w:rPr>
        <w:t xml:space="preserve"> المتغيرات.</w:t>
      </w:r>
    </w:p>
    <w:p w:rsidR="00C041E6" w:rsidRPr="002437D1" w:rsidRDefault="00C041E6">
      <w:pPr>
        <w:pStyle w:val="NormalWeb"/>
        <w:bidi/>
        <w:spacing w:before="0" w:beforeAutospacing="0" w:after="0" w:afterAutospacing="0"/>
        <w:ind w:left="431"/>
        <w:jc w:val="lowKashida"/>
        <w:rPr>
          <w:rFonts w:cs="Simplified Arabic"/>
          <w:sz w:val="12"/>
          <w:szCs w:val="12"/>
          <w:rtl/>
        </w:rPr>
      </w:pPr>
    </w:p>
    <w:p w:rsidR="00C041E6" w:rsidRPr="00D61B68" w:rsidRDefault="00C041E6" w:rsidP="00244B70">
      <w:pPr>
        <w:pStyle w:val="NormalWeb"/>
        <w:numPr>
          <w:ilvl w:val="0"/>
          <w:numId w:val="7"/>
        </w:numPr>
        <w:tabs>
          <w:tab w:val="clear" w:pos="1080"/>
        </w:tabs>
        <w:bidi/>
        <w:spacing w:before="0" w:beforeAutospacing="0" w:after="0" w:afterAutospacing="0"/>
        <w:ind w:left="431" w:right="0" w:hanging="291"/>
        <w:jc w:val="lowKashida"/>
        <w:rPr>
          <w:rFonts w:cs="Simplified Arabic"/>
          <w:sz w:val="20"/>
          <w:szCs w:val="20"/>
        </w:rPr>
      </w:pPr>
      <w:r w:rsidRPr="00D61B68">
        <w:rPr>
          <w:rStyle w:val="Strong"/>
          <w:rFonts w:cs="Simplified Arabic" w:hint="eastAsia"/>
          <w:rtl/>
        </w:rPr>
        <w:t>التحويلات</w:t>
      </w:r>
      <w:r w:rsidRPr="00D61B68">
        <w:rPr>
          <w:rStyle w:val="Strong"/>
          <w:rFonts w:cs="Simplified Arabic"/>
          <w:rtl/>
        </w:rPr>
        <w:t xml:space="preserve"> الجارية:</w:t>
      </w:r>
      <w:r w:rsidRPr="00D61B68">
        <w:rPr>
          <w:rFonts w:cs="Simplified Arabic"/>
          <w:rtl/>
        </w:rPr>
        <w:t xml:space="preserve"> </w:t>
      </w:r>
      <w:r w:rsidRPr="00D61B68">
        <w:rPr>
          <w:rFonts w:cs="Simplified Arabic" w:hint="eastAsia"/>
          <w:rtl/>
        </w:rPr>
        <w:t>تتوفر</w:t>
      </w:r>
      <w:r w:rsidRPr="00D61B68">
        <w:rPr>
          <w:rFonts w:cs="Simplified Arabic"/>
          <w:rtl/>
        </w:rPr>
        <w:t xml:space="preserve"> مصادر عديدة للبيانات حول هذا الحساب الفرعي.  </w:t>
      </w:r>
      <w:r w:rsidRPr="00D61B68">
        <w:rPr>
          <w:rFonts w:cs="Simplified Arabic" w:hint="eastAsia"/>
          <w:rtl/>
        </w:rPr>
        <w:t>ويتمثل</w:t>
      </w:r>
      <w:r w:rsidRPr="00D61B68">
        <w:rPr>
          <w:rFonts w:cs="Simplified Arabic"/>
          <w:rtl/>
        </w:rPr>
        <w:t xml:space="preserve"> مصدر البيانات الأساسي بمصفوفة الدول المانحة </w:t>
      </w:r>
      <w:r w:rsidR="00BB5D7D">
        <w:rPr>
          <w:rFonts w:cs="Simplified Arabic" w:hint="cs"/>
          <w:rtl/>
        </w:rPr>
        <w:t>إ</w:t>
      </w:r>
      <w:r w:rsidR="00C765A0" w:rsidRPr="00D61B68">
        <w:rPr>
          <w:rFonts w:cs="Simplified Arabic" w:hint="cs"/>
          <w:rtl/>
        </w:rPr>
        <w:t xml:space="preserve">ضافة </w:t>
      </w:r>
      <w:r w:rsidR="00BB5D7D">
        <w:rPr>
          <w:rFonts w:cs="Simplified Arabic" w:hint="cs"/>
          <w:rtl/>
        </w:rPr>
        <w:t>إ</w:t>
      </w:r>
      <w:r w:rsidR="00C765A0" w:rsidRPr="00D61B68">
        <w:rPr>
          <w:rFonts w:cs="Simplified Arabic" w:hint="cs"/>
          <w:rtl/>
        </w:rPr>
        <w:t xml:space="preserve">لى </w:t>
      </w:r>
      <w:r w:rsidR="007D1D3D">
        <w:rPr>
          <w:rFonts w:cs="Simplified Arabic" w:hint="cs"/>
          <w:rtl/>
        </w:rPr>
        <w:t>التقارير المالية التي يتم إعدادها في</w:t>
      </w:r>
      <w:r w:rsidR="007D1D3D" w:rsidRPr="00D61B68">
        <w:rPr>
          <w:rFonts w:cs="Simplified Arabic" w:hint="cs"/>
          <w:rtl/>
        </w:rPr>
        <w:t xml:space="preserve"> </w:t>
      </w:r>
      <w:r w:rsidR="00C765A0" w:rsidRPr="00D61B68">
        <w:rPr>
          <w:rFonts w:cs="Simplified Arabic" w:hint="cs"/>
          <w:rtl/>
        </w:rPr>
        <w:t xml:space="preserve">وزارة المالية </w:t>
      </w:r>
      <w:r w:rsidR="007D1D3D">
        <w:rPr>
          <w:rFonts w:cs="Simplified Arabic" w:hint="cs"/>
          <w:rtl/>
        </w:rPr>
        <w:t xml:space="preserve">والتخطيط </w:t>
      </w:r>
      <w:r w:rsidR="00C765A0" w:rsidRPr="00D61B68">
        <w:rPr>
          <w:rFonts w:cs="Simplified Arabic" w:hint="cs"/>
          <w:rtl/>
        </w:rPr>
        <w:t>الخاصة بالتمويل الخارجي</w:t>
      </w:r>
      <w:r w:rsidRPr="00D61B68">
        <w:rPr>
          <w:rFonts w:cs="Simplified Arabic"/>
          <w:rtl/>
        </w:rPr>
        <w:t>.</w:t>
      </w:r>
    </w:p>
    <w:p w:rsidR="00C041E6" w:rsidRPr="00D61B68" w:rsidRDefault="00C041E6" w:rsidP="002437D1">
      <w:pPr>
        <w:pStyle w:val="NormalWeb"/>
        <w:bidi/>
        <w:spacing w:before="0" w:beforeAutospacing="0" w:after="0" w:afterAutospacing="0"/>
        <w:ind w:left="424"/>
        <w:jc w:val="lowKashida"/>
        <w:rPr>
          <w:rFonts w:cs="Simplified Arabic"/>
          <w:sz w:val="20"/>
          <w:szCs w:val="20"/>
          <w:rtl/>
        </w:rPr>
      </w:pPr>
      <w:r w:rsidRPr="00D61B68">
        <w:rPr>
          <w:rFonts w:cs="Simplified Arabic" w:hint="eastAsia"/>
          <w:rtl/>
        </w:rPr>
        <w:t>ومن</w:t>
      </w:r>
      <w:r w:rsidRPr="00D61B68">
        <w:rPr>
          <w:rFonts w:cs="Simplified Arabic"/>
          <w:rtl/>
        </w:rPr>
        <w:t xml:space="preserve"> جملة المصادر المتممة الأخرى:</w:t>
      </w:r>
    </w:p>
    <w:p w:rsidR="00C041E6" w:rsidRPr="00D61B68" w:rsidRDefault="00C041E6" w:rsidP="00244B70">
      <w:pPr>
        <w:pStyle w:val="NormalWeb"/>
        <w:numPr>
          <w:ilvl w:val="1"/>
          <w:numId w:val="3"/>
        </w:numPr>
        <w:tabs>
          <w:tab w:val="clear" w:pos="1440"/>
        </w:tabs>
        <w:bidi/>
        <w:spacing w:before="0" w:beforeAutospacing="0" w:after="0" w:afterAutospacing="0"/>
        <w:ind w:left="707" w:right="0" w:hanging="283"/>
        <w:jc w:val="lowKashida"/>
        <w:rPr>
          <w:rFonts w:cs="Simplified Arabic"/>
          <w:rtl/>
        </w:rPr>
      </w:pPr>
      <w:r w:rsidRPr="00D61B68">
        <w:rPr>
          <w:rFonts w:cs="Simplified Arabic" w:hint="eastAsia"/>
          <w:rtl/>
        </w:rPr>
        <w:t>بيانات</w:t>
      </w:r>
      <w:r w:rsidRPr="00D61B68">
        <w:rPr>
          <w:rFonts w:cs="Simplified Arabic"/>
          <w:rtl/>
        </w:rPr>
        <w:t xml:space="preserve"> الصندوق القومي </w:t>
      </w:r>
      <w:r w:rsidRPr="00D61B68">
        <w:rPr>
          <w:rFonts w:cs="Simplified Arabic" w:hint="eastAsia"/>
          <w:rtl/>
        </w:rPr>
        <w:t>الفلسطيني</w:t>
      </w:r>
      <w:r w:rsidRPr="00D61B68">
        <w:rPr>
          <w:rFonts w:cs="Simplified Arabic"/>
          <w:rtl/>
        </w:rPr>
        <w:t>.</w:t>
      </w:r>
    </w:p>
    <w:p w:rsidR="00C041E6" w:rsidRPr="00D61B68" w:rsidRDefault="00C041E6" w:rsidP="00244B70">
      <w:pPr>
        <w:pStyle w:val="NormalWeb"/>
        <w:numPr>
          <w:ilvl w:val="1"/>
          <w:numId w:val="3"/>
        </w:numPr>
        <w:tabs>
          <w:tab w:val="clear" w:pos="1440"/>
        </w:tabs>
        <w:bidi/>
        <w:spacing w:before="0" w:beforeAutospacing="0" w:after="0" w:afterAutospacing="0"/>
        <w:ind w:left="707" w:right="0" w:hanging="283"/>
        <w:jc w:val="lowKashida"/>
        <w:rPr>
          <w:rFonts w:cs="Simplified Arabic"/>
          <w:rtl/>
        </w:rPr>
      </w:pPr>
      <w:r w:rsidRPr="00D61B68">
        <w:rPr>
          <w:rFonts w:cs="Simplified Arabic" w:hint="eastAsia"/>
          <w:rtl/>
        </w:rPr>
        <w:t>بيانات</w:t>
      </w:r>
      <w:r w:rsidRPr="00D61B68">
        <w:rPr>
          <w:rFonts w:cs="Simplified Arabic"/>
          <w:rtl/>
        </w:rPr>
        <w:t xml:space="preserve"> اللجنة الوطنية للتربية والثقافة </w:t>
      </w:r>
      <w:r w:rsidRPr="00D61B68">
        <w:rPr>
          <w:rFonts w:cs="Simplified Arabic" w:hint="eastAsia"/>
          <w:rtl/>
        </w:rPr>
        <w:t>والعلوم</w:t>
      </w:r>
      <w:r w:rsidRPr="00D61B68">
        <w:rPr>
          <w:rFonts w:cs="Simplified Arabic"/>
          <w:rtl/>
        </w:rPr>
        <w:t>.</w:t>
      </w:r>
    </w:p>
    <w:p w:rsidR="00C041E6" w:rsidRPr="00D61B68" w:rsidRDefault="00C041E6" w:rsidP="00244B70">
      <w:pPr>
        <w:pStyle w:val="NormalWeb"/>
        <w:numPr>
          <w:ilvl w:val="1"/>
          <w:numId w:val="3"/>
        </w:numPr>
        <w:tabs>
          <w:tab w:val="clear" w:pos="1440"/>
        </w:tabs>
        <w:bidi/>
        <w:spacing w:before="0" w:beforeAutospacing="0" w:after="0" w:afterAutospacing="0"/>
        <w:ind w:left="707" w:right="0" w:hanging="283"/>
        <w:jc w:val="lowKashida"/>
        <w:rPr>
          <w:rFonts w:cs="Simplified Arabic"/>
          <w:rtl/>
        </w:rPr>
      </w:pPr>
      <w:r w:rsidRPr="00D61B68">
        <w:rPr>
          <w:rFonts w:cs="Simplified Arabic" w:hint="eastAsia"/>
          <w:rtl/>
        </w:rPr>
        <w:t>تقديرات</w:t>
      </w:r>
      <w:r w:rsidRPr="00D61B68">
        <w:rPr>
          <w:rFonts w:cs="Simplified Arabic"/>
          <w:rtl/>
        </w:rPr>
        <w:t xml:space="preserve"> مرفق ميزان المدفوعات مع </w:t>
      </w:r>
      <w:r w:rsidRPr="00D61B68">
        <w:rPr>
          <w:rFonts w:cs="Simplified Arabic" w:hint="eastAsia"/>
          <w:rtl/>
        </w:rPr>
        <w:t>مسح</w:t>
      </w:r>
      <w:r w:rsidRPr="00D61B68">
        <w:rPr>
          <w:rFonts w:cs="Simplified Arabic"/>
          <w:rtl/>
        </w:rPr>
        <w:t xml:space="preserve"> القوى العاملة حول التحويلات العائلية بين العائلات الفلسطينية المقيمة </w:t>
      </w:r>
      <w:r w:rsidRPr="00D61B68">
        <w:rPr>
          <w:rFonts w:cs="Simplified Arabic" w:hint="eastAsia"/>
          <w:rtl/>
        </w:rPr>
        <w:t>والأقارب</w:t>
      </w:r>
      <w:r w:rsidRPr="00D61B68">
        <w:rPr>
          <w:rFonts w:cs="Simplified Arabic"/>
          <w:rtl/>
        </w:rPr>
        <w:t xml:space="preserve"> في الخارج.</w:t>
      </w:r>
    </w:p>
    <w:p w:rsidR="00C041E6" w:rsidRPr="00D61B68" w:rsidRDefault="00C041E6" w:rsidP="00244B70">
      <w:pPr>
        <w:pStyle w:val="NormalWeb"/>
        <w:numPr>
          <w:ilvl w:val="1"/>
          <w:numId w:val="3"/>
        </w:numPr>
        <w:tabs>
          <w:tab w:val="clear" w:pos="1440"/>
        </w:tabs>
        <w:bidi/>
        <w:spacing w:before="0" w:beforeAutospacing="0" w:after="0" w:afterAutospacing="0"/>
        <w:ind w:left="707" w:right="0" w:hanging="283"/>
        <w:jc w:val="lowKashida"/>
        <w:rPr>
          <w:rFonts w:cs="Simplified Arabic"/>
        </w:rPr>
      </w:pPr>
      <w:r w:rsidRPr="00D61B68">
        <w:rPr>
          <w:rFonts w:cs="Simplified Arabic" w:hint="eastAsia"/>
          <w:rtl/>
        </w:rPr>
        <w:t>بيانات</w:t>
      </w:r>
      <w:r w:rsidRPr="00D61B68">
        <w:rPr>
          <w:rFonts w:cs="Simplified Arabic"/>
          <w:rtl/>
        </w:rPr>
        <w:t xml:space="preserve"> السجلات الإدارية للمؤسسات </w:t>
      </w:r>
      <w:r w:rsidRPr="00D61B68">
        <w:rPr>
          <w:rFonts w:cs="Simplified Arabic" w:hint="eastAsia"/>
          <w:rtl/>
        </w:rPr>
        <w:t>الدبلوماسية</w:t>
      </w:r>
      <w:r w:rsidRPr="00D61B68">
        <w:rPr>
          <w:rFonts w:cs="Simplified Arabic"/>
          <w:rtl/>
        </w:rPr>
        <w:t xml:space="preserve"> العربية والأجنبية والهيئات الدولية حول ما تقدمه هذه الجهات من </w:t>
      </w:r>
      <w:r w:rsidRPr="00D61B68">
        <w:rPr>
          <w:rFonts w:cs="Simplified Arabic" w:hint="eastAsia"/>
          <w:rtl/>
        </w:rPr>
        <w:t>تحويلات</w:t>
      </w:r>
      <w:r w:rsidRPr="00D61B68">
        <w:rPr>
          <w:rFonts w:cs="Simplified Arabic"/>
          <w:rtl/>
        </w:rPr>
        <w:t xml:space="preserve"> جارية كمساعدات لفلسطين</w:t>
      </w:r>
      <w:r w:rsidRPr="00D61B68">
        <w:rPr>
          <w:rFonts w:cs="Simplified Arabic" w:hint="cs"/>
          <w:rtl/>
        </w:rPr>
        <w:t>.</w:t>
      </w:r>
    </w:p>
    <w:p w:rsidR="00C041E6" w:rsidRPr="00D61B68" w:rsidRDefault="00C041E6" w:rsidP="00244B70">
      <w:pPr>
        <w:pStyle w:val="NormalWeb"/>
        <w:numPr>
          <w:ilvl w:val="1"/>
          <w:numId w:val="3"/>
        </w:numPr>
        <w:tabs>
          <w:tab w:val="clear" w:pos="1440"/>
        </w:tabs>
        <w:bidi/>
        <w:spacing w:before="0" w:beforeAutospacing="0" w:after="0" w:afterAutospacing="0"/>
        <w:ind w:left="707" w:right="0" w:hanging="283"/>
        <w:jc w:val="lowKashida"/>
        <w:rPr>
          <w:rFonts w:cs="Simplified Arabic"/>
        </w:rPr>
      </w:pPr>
      <w:r w:rsidRPr="00D61B68">
        <w:rPr>
          <w:rFonts w:cs="Simplified Arabic" w:hint="eastAsia"/>
          <w:rtl/>
        </w:rPr>
        <w:t>بيانات</w:t>
      </w:r>
      <w:r w:rsidRPr="00D61B68">
        <w:rPr>
          <w:rFonts w:cs="Simplified Arabic"/>
          <w:rtl/>
        </w:rPr>
        <w:t xml:space="preserve"> المقاصة بين إدارتي المعابر </w:t>
      </w:r>
      <w:r w:rsidRPr="00D61B68">
        <w:rPr>
          <w:rFonts w:cs="Simplified Arabic" w:hint="eastAsia"/>
          <w:rtl/>
        </w:rPr>
        <w:t>الفلسطينية</w:t>
      </w:r>
      <w:r w:rsidRPr="00D61B68">
        <w:rPr>
          <w:rFonts w:cs="Simplified Arabic"/>
          <w:rtl/>
        </w:rPr>
        <w:t xml:space="preserve"> والإسرائيلية حول رسوم السفر التي </w:t>
      </w:r>
      <w:r w:rsidRPr="00D61B68">
        <w:rPr>
          <w:rFonts w:cs="Simplified Arabic" w:hint="cs"/>
          <w:rtl/>
        </w:rPr>
        <w:t>يدفعها</w:t>
      </w:r>
      <w:r w:rsidRPr="00D61B68">
        <w:rPr>
          <w:rFonts w:cs="Simplified Arabic"/>
          <w:rtl/>
        </w:rPr>
        <w:t xml:space="preserve"> </w:t>
      </w:r>
      <w:r w:rsidRPr="00D61B68">
        <w:rPr>
          <w:rFonts w:cs="Simplified Arabic" w:hint="eastAsia"/>
          <w:rtl/>
        </w:rPr>
        <w:t>المسافر</w:t>
      </w:r>
      <w:r w:rsidRPr="00D61B68">
        <w:rPr>
          <w:rFonts w:cs="Simplified Arabic" w:hint="cs"/>
          <w:rtl/>
        </w:rPr>
        <w:t>ون.</w:t>
      </w:r>
    </w:p>
    <w:p w:rsidR="003C4567" w:rsidRDefault="003C4567" w:rsidP="006E2226">
      <w:pPr>
        <w:pStyle w:val="Heading1"/>
        <w:ind w:left="-1"/>
        <w:jc w:val="lowKashida"/>
        <w:rPr>
          <w:rStyle w:val="Strong"/>
          <w:b/>
          <w:bCs/>
          <w:sz w:val="24"/>
          <w:szCs w:val="24"/>
        </w:rPr>
      </w:pPr>
    </w:p>
    <w:p w:rsidR="00C041E6" w:rsidRDefault="00C041E6" w:rsidP="006E2226">
      <w:pPr>
        <w:pStyle w:val="Heading1"/>
        <w:ind w:left="-1"/>
        <w:jc w:val="lowKashida"/>
        <w:rPr>
          <w:rStyle w:val="Strong"/>
          <w:b/>
          <w:bCs/>
          <w:sz w:val="24"/>
          <w:szCs w:val="24"/>
          <w:rtl/>
        </w:rPr>
      </w:pPr>
      <w:r w:rsidRPr="00D61B68">
        <w:rPr>
          <w:rStyle w:val="Strong"/>
          <w:rFonts w:hint="eastAsia"/>
          <w:b/>
          <w:bCs/>
          <w:sz w:val="24"/>
          <w:szCs w:val="24"/>
          <w:rtl/>
        </w:rPr>
        <w:t> </w:t>
      </w:r>
      <w:r w:rsidRPr="00D61B68">
        <w:rPr>
          <w:rStyle w:val="Strong"/>
          <w:rFonts w:hint="cs"/>
          <w:b/>
          <w:bCs/>
          <w:sz w:val="24"/>
          <w:szCs w:val="24"/>
          <w:rtl/>
        </w:rPr>
        <w:t xml:space="preserve">ثانيا: </w:t>
      </w:r>
      <w:r w:rsidRPr="00D61B68">
        <w:rPr>
          <w:rStyle w:val="Strong"/>
          <w:rFonts w:hint="eastAsia"/>
          <w:b/>
          <w:bCs/>
          <w:sz w:val="24"/>
          <w:szCs w:val="24"/>
          <w:rtl/>
        </w:rPr>
        <w:t>الحساب</w:t>
      </w:r>
      <w:r w:rsidRPr="00D61B68">
        <w:rPr>
          <w:rStyle w:val="Strong"/>
          <w:b/>
          <w:bCs/>
          <w:sz w:val="24"/>
          <w:szCs w:val="24"/>
          <w:rtl/>
        </w:rPr>
        <w:t xml:space="preserve"> </w:t>
      </w:r>
      <w:r w:rsidRPr="00D61B68">
        <w:rPr>
          <w:rStyle w:val="Strong"/>
          <w:rFonts w:hint="eastAsia"/>
          <w:b/>
          <w:bCs/>
          <w:sz w:val="24"/>
          <w:szCs w:val="24"/>
          <w:rtl/>
        </w:rPr>
        <w:t>الرأسمالي</w:t>
      </w:r>
    </w:p>
    <w:p w:rsidR="00C041E6" w:rsidRDefault="00C041E6" w:rsidP="00244B70">
      <w:pPr>
        <w:pStyle w:val="NormalWeb"/>
        <w:numPr>
          <w:ilvl w:val="2"/>
          <w:numId w:val="3"/>
        </w:numPr>
        <w:tabs>
          <w:tab w:val="clear" w:pos="2160"/>
        </w:tabs>
        <w:bidi/>
        <w:spacing w:before="0" w:beforeAutospacing="0" w:after="0" w:afterAutospacing="0"/>
        <w:ind w:left="431" w:right="0" w:hanging="291"/>
        <w:jc w:val="lowKashida"/>
        <w:rPr>
          <w:rFonts w:cs="Simplified Arabic"/>
          <w:sz w:val="20"/>
          <w:szCs w:val="20"/>
        </w:rPr>
      </w:pPr>
      <w:r w:rsidRPr="00D61B68">
        <w:rPr>
          <w:rStyle w:val="Strong"/>
          <w:rFonts w:cs="Simplified Arabic" w:hint="eastAsia"/>
          <w:rtl/>
        </w:rPr>
        <w:t>التحويلات</w:t>
      </w:r>
      <w:r w:rsidRPr="00D61B68">
        <w:rPr>
          <w:rStyle w:val="Strong"/>
          <w:rFonts w:cs="Simplified Arabic"/>
          <w:rtl/>
        </w:rPr>
        <w:t xml:space="preserve"> </w:t>
      </w:r>
      <w:r w:rsidRPr="00D61B68">
        <w:rPr>
          <w:rStyle w:val="Strong"/>
          <w:rFonts w:cs="Simplified Arabic" w:hint="eastAsia"/>
          <w:rtl/>
        </w:rPr>
        <w:t>الرأسمالية</w:t>
      </w:r>
      <w:r w:rsidRPr="00D61B68">
        <w:rPr>
          <w:rStyle w:val="Strong"/>
          <w:rFonts w:cs="Simplified Arabic"/>
          <w:rtl/>
        </w:rPr>
        <w:t>:</w:t>
      </w:r>
      <w:r w:rsidRPr="00D61B68">
        <w:rPr>
          <w:rFonts w:cs="Simplified Arabic"/>
          <w:rtl/>
        </w:rPr>
        <w:t xml:space="preserve"> </w:t>
      </w:r>
      <w:r w:rsidRPr="00D61B68">
        <w:rPr>
          <w:rFonts w:cs="Simplified Arabic" w:hint="eastAsia"/>
          <w:rtl/>
        </w:rPr>
        <w:t>وتمثل</w:t>
      </w:r>
      <w:r w:rsidRPr="00D61B68">
        <w:rPr>
          <w:rFonts w:cs="Simplified Arabic"/>
          <w:rtl/>
        </w:rPr>
        <w:t xml:space="preserve"> مصدر البيانات الأساسي بمصفوفة الدول المانحة</w:t>
      </w:r>
      <w:r w:rsidR="007D1D3D">
        <w:rPr>
          <w:rFonts w:cs="Simplified Arabic" w:hint="cs"/>
          <w:rtl/>
        </w:rPr>
        <w:t xml:space="preserve"> والتقارير المالية الصادرة عن وزارة المالية والتخطيط</w:t>
      </w:r>
      <w:r w:rsidRPr="00D61B68">
        <w:rPr>
          <w:rFonts w:cs="Simplified Arabic"/>
          <w:rtl/>
        </w:rPr>
        <w:t xml:space="preserve">، </w:t>
      </w:r>
      <w:r w:rsidRPr="00D61B68">
        <w:rPr>
          <w:rFonts w:cs="Simplified Arabic" w:hint="eastAsia"/>
          <w:rtl/>
        </w:rPr>
        <w:t>حيث</w:t>
      </w:r>
      <w:r w:rsidRPr="00D61B68">
        <w:rPr>
          <w:rFonts w:cs="Simplified Arabic"/>
          <w:rtl/>
        </w:rPr>
        <w:t xml:space="preserve"> يغطي هذا المصدر معظم التحويلات الرسمية التي تتلقاها الحكومة الفلسطينية أو </w:t>
      </w:r>
      <w:r w:rsidRPr="00D61B68">
        <w:rPr>
          <w:rFonts w:cs="Simplified Arabic" w:hint="eastAsia"/>
          <w:rtl/>
        </w:rPr>
        <w:t>المؤسسات</w:t>
      </w:r>
      <w:r w:rsidRPr="00D61B68">
        <w:rPr>
          <w:rFonts w:cs="Simplified Arabic"/>
          <w:rtl/>
        </w:rPr>
        <w:t xml:space="preserve"> الأهلية. </w:t>
      </w:r>
      <w:r w:rsidR="0056666E" w:rsidRPr="00D61B68">
        <w:rPr>
          <w:rFonts w:cs="Simplified Arabic" w:hint="cs"/>
          <w:rtl/>
        </w:rPr>
        <w:t xml:space="preserve"> </w:t>
      </w:r>
      <w:r w:rsidRPr="00D61B68">
        <w:rPr>
          <w:rFonts w:cs="Simplified Arabic"/>
          <w:rtl/>
        </w:rPr>
        <w:t xml:space="preserve">وتتم معالجة البيانات للحصول على رقم مستقل للمنح التي وجهت </w:t>
      </w:r>
      <w:r w:rsidRPr="00D61B68">
        <w:rPr>
          <w:rFonts w:cs="Simplified Arabic" w:hint="eastAsia"/>
          <w:rtl/>
        </w:rPr>
        <w:t>لأغراض</w:t>
      </w:r>
      <w:r w:rsidRPr="00D61B68">
        <w:rPr>
          <w:rFonts w:cs="Simplified Arabic"/>
          <w:rtl/>
        </w:rPr>
        <w:t xml:space="preserve"> رأسمالية للمؤسسات الحكومية والمؤسسات الأهلية كالاستثمار في البنية التحتية </w:t>
      </w:r>
      <w:r w:rsidRPr="00D61B68">
        <w:rPr>
          <w:rFonts w:cs="Simplified Arabic" w:hint="eastAsia"/>
          <w:rtl/>
        </w:rPr>
        <w:t>أو</w:t>
      </w:r>
      <w:r w:rsidRPr="00D61B68">
        <w:rPr>
          <w:rFonts w:cs="Simplified Arabic"/>
          <w:rtl/>
        </w:rPr>
        <w:t xml:space="preserve"> إقامة مؤسسات تعليمية</w:t>
      </w:r>
      <w:r w:rsidR="009C76D0">
        <w:rPr>
          <w:rFonts w:cs="Simplified Arabic" w:hint="cs"/>
          <w:rtl/>
        </w:rPr>
        <w:t>،</w:t>
      </w:r>
      <w:r w:rsidRPr="00D61B68">
        <w:rPr>
          <w:rFonts w:cs="Simplified Arabic"/>
          <w:rtl/>
        </w:rPr>
        <w:t xml:space="preserve"> كذلك يسجل في هذا البند القيد المقابل لبند البضائع </w:t>
      </w:r>
      <w:r w:rsidRPr="00D61B68">
        <w:rPr>
          <w:rFonts w:cs="Simplified Arabic" w:hint="eastAsia"/>
          <w:rtl/>
        </w:rPr>
        <w:t>والأصول</w:t>
      </w:r>
      <w:r w:rsidRPr="00D61B68">
        <w:rPr>
          <w:rFonts w:cs="Simplified Arabic"/>
          <w:rtl/>
        </w:rPr>
        <w:t xml:space="preserve"> المالية التي يمتلكها العائدون إلى فلسطين ضمن فئة القطاعات الأخرى.  حيث </w:t>
      </w:r>
      <w:r w:rsidRPr="00D61B68">
        <w:rPr>
          <w:rFonts w:cs="Simplified Arabic" w:hint="eastAsia"/>
          <w:rtl/>
        </w:rPr>
        <w:t>تتم</w:t>
      </w:r>
      <w:r w:rsidRPr="00D61B68">
        <w:rPr>
          <w:rFonts w:cs="Simplified Arabic"/>
          <w:rtl/>
        </w:rPr>
        <w:t xml:space="preserve"> تغطية بضائع العائدين من </w:t>
      </w:r>
      <w:r w:rsidRPr="00D61B68">
        <w:rPr>
          <w:rFonts w:cs="Simplified Arabic" w:hint="cs"/>
          <w:rtl/>
        </w:rPr>
        <w:t>هيئة الشؤون المدنية</w:t>
      </w:r>
      <w:r w:rsidRPr="00D61B68">
        <w:rPr>
          <w:rFonts w:cs="Simplified Arabic"/>
          <w:rtl/>
        </w:rPr>
        <w:t xml:space="preserve"> وأصولهم المالية من تقديرات </w:t>
      </w:r>
      <w:r w:rsidRPr="00D61B68">
        <w:rPr>
          <w:rFonts w:cs="Simplified Arabic" w:hint="eastAsia"/>
          <w:rtl/>
        </w:rPr>
        <w:t>مرفق</w:t>
      </w:r>
      <w:r w:rsidRPr="00D61B68">
        <w:rPr>
          <w:rFonts w:cs="Simplified Arabic"/>
          <w:rtl/>
        </w:rPr>
        <w:t xml:space="preserve"> مسح القوى العاملة الخاص بميزان المدفوعات.</w:t>
      </w:r>
    </w:p>
    <w:p w:rsidR="00C041E6" w:rsidRPr="00D61B68" w:rsidRDefault="00C041E6" w:rsidP="00244B70">
      <w:pPr>
        <w:pStyle w:val="NormalWeb"/>
        <w:numPr>
          <w:ilvl w:val="2"/>
          <w:numId w:val="3"/>
        </w:numPr>
        <w:tabs>
          <w:tab w:val="clear" w:pos="2160"/>
        </w:tabs>
        <w:bidi/>
        <w:spacing w:before="0" w:beforeAutospacing="0" w:after="0" w:afterAutospacing="0"/>
        <w:ind w:left="431" w:right="0" w:hanging="291"/>
        <w:jc w:val="lowKashida"/>
        <w:rPr>
          <w:rFonts w:cs="Simplified Arabic"/>
          <w:sz w:val="20"/>
          <w:szCs w:val="20"/>
        </w:rPr>
      </w:pPr>
      <w:r w:rsidRPr="00D61B68">
        <w:rPr>
          <w:rStyle w:val="Strong"/>
          <w:rFonts w:cs="Simplified Arabic" w:hint="eastAsia"/>
          <w:rtl/>
        </w:rPr>
        <w:lastRenderedPageBreak/>
        <w:t>حيازة</w:t>
      </w:r>
      <w:r w:rsidRPr="00D61B68">
        <w:rPr>
          <w:rStyle w:val="Strong"/>
          <w:rFonts w:cs="Simplified Arabic"/>
          <w:rtl/>
        </w:rPr>
        <w:t xml:space="preserve"> أو التخلص من الأصول </w:t>
      </w:r>
      <w:r w:rsidRPr="00D61B68">
        <w:rPr>
          <w:rStyle w:val="Strong"/>
          <w:rFonts w:cs="Simplified Arabic" w:hint="eastAsia"/>
          <w:rtl/>
        </w:rPr>
        <w:t>غير</w:t>
      </w:r>
      <w:r w:rsidRPr="00D61B68">
        <w:rPr>
          <w:rStyle w:val="Strong"/>
          <w:rFonts w:cs="Simplified Arabic"/>
          <w:rtl/>
        </w:rPr>
        <w:t xml:space="preserve"> المنتجة غير المالية:</w:t>
      </w:r>
      <w:r w:rsidRPr="00D61B68">
        <w:rPr>
          <w:rFonts w:cs="Simplified Arabic"/>
          <w:rtl/>
        </w:rPr>
        <w:t xml:space="preserve"> </w:t>
      </w:r>
      <w:r w:rsidRPr="00D61B68">
        <w:rPr>
          <w:rFonts w:cs="Simplified Arabic" w:hint="eastAsia"/>
          <w:rtl/>
        </w:rPr>
        <w:t>هذا</w:t>
      </w:r>
      <w:r w:rsidRPr="00D61B68">
        <w:rPr>
          <w:rFonts w:cs="Simplified Arabic"/>
          <w:rtl/>
        </w:rPr>
        <w:t xml:space="preserve"> البيان يسجل حيازة أو التخلص من </w:t>
      </w:r>
      <w:r w:rsidRPr="00D61B68">
        <w:rPr>
          <w:rFonts w:cs="Simplified Arabic" w:hint="eastAsia"/>
          <w:rtl/>
        </w:rPr>
        <w:t>الأراضي</w:t>
      </w:r>
      <w:r w:rsidRPr="00D61B68">
        <w:rPr>
          <w:rFonts w:cs="Simplified Arabic"/>
          <w:rtl/>
        </w:rPr>
        <w:t xml:space="preserve"> والثروات الجوفية الطبيعية كما يشمل حقوق الامتياز والتراخيص، ولا ينطبق </w:t>
      </w:r>
      <w:r w:rsidRPr="00D61B68">
        <w:rPr>
          <w:rFonts w:cs="Simplified Arabic" w:hint="eastAsia"/>
          <w:rtl/>
        </w:rPr>
        <w:t>هذا</w:t>
      </w:r>
      <w:r w:rsidRPr="00D61B68">
        <w:rPr>
          <w:rFonts w:cs="Simplified Arabic"/>
          <w:rtl/>
        </w:rPr>
        <w:t xml:space="preserve"> البند على فلسطين إلا في حالات محدودة مثل حيازة </w:t>
      </w:r>
      <w:proofErr w:type="spellStart"/>
      <w:r w:rsidRPr="00D61B68">
        <w:rPr>
          <w:rFonts w:cs="Simplified Arabic"/>
          <w:rtl/>
        </w:rPr>
        <w:t>الممثليات</w:t>
      </w:r>
      <w:proofErr w:type="spellEnd"/>
      <w:r w:rsidRPr="00D61B68">
        <w:rPr>
          <w:rFonts w:cs="Simplified Arabic"/>
          <w:rtl/>
        </w:rPr>
        <w:t xml:space="preserve"> الأجنبية لأراضي في </w:t>
      </w:r>
      <w:r w:rsidRPr="00D61B68">
        <w:rPr>
          <w:rFonts w:cs="Simplified Arabic" w:hint="eastAsia"/>
          <w:rtl/>
        </w:rPr>
        <w:t>فلسطين،</w:t>
      </w:r>
      <w:r w:rsidRPr="00D61B68">
        <w:rPr>
          <w:rFonts w:cs="Simplified Arabic"/>
          <w:rtl/>
        </w:rPr>
        <w:t xml:space="preserve"> وقد شكلت الاستمارات الخاصة بالهيئات الدبلوماسية المصدر الوحيد لهذه </w:t>
      </w:r>
      <w:r w:rsidRPr="00D61B68">
        <w:rPr>
          <w:rFonts w:cs="Simplified Arabic" w:hint="eastAsia"/>
          <w:rtl/>
        </w:rPr>
        <w:t>البيانات</w:t>
      </w:r>
      <w:r w:rsidRPr="00D61B68">
        <w:rPr>
          <w:rFonts w:cs="Simplified Arabic"/>
          <w:rtl/>
        </w:rPr>
        <w:t>.</w:t>
      </w:r>
    </w:p>
    <w:p w:rsidR="00C041E6" w:rsidRPr="000528B8" w:rsidRDefault="00C041E6" w:rsidP="000528B8">
      <w:pPr>
        <w:pStyle w:val="NormalWeb"/>
        <w:bidi/>
        <w:spacing w:before="0" w:beforeAutospacing="0" w:after="0" w:afterAutospacing="0"/>
        <w:ind w:firstLine="720"/>
        <w:jc w:val="lowKashida"/>
        <w:rPr>
          <w:rFonts w:cs="Simplified Arabic"/>
          <w:rtl/>
        </w:rPr>
      </w:pPr>
    </w:p>
    <w:p w:rsidR="00C041E6" w:rsidRDefault="00C041E6" w:rsidP="006E2226">
      <w:pPr>
        <w:pStyle w:val="NormalWeb"/>
        <w:bidi/>
        <w:spacing w:before="0" w:beforeAutospacing="0" w:after="0" w:afterAutospacing="0"/>
        <w:ind w:left="71" w:hanging="72"/>
        <w:jc w:val="lowKashida"/>
        <w:rPr>
          <w:rStyle w:val="Strong"/>
          <w:rFonts w:cs="Simplified Arabic"/>
          <w:b w:val="0"/>
          <w:bCs w:val="0"/>
          <w:rtl/>
        </w:rPr>
      </w:pPr>
      <w:r w:rsidRPr="00D61B68">
        <w:rPr>
          <w:rStyle w:val="Strong"/>
          <w:rFonts w:cs="Simplified Arabic" w:hint="cs"/>
          <w:rtl/>
        </w:rPr>
        <w:t xml:space="preserve">ثالثا: </w:t>
      </w:r>
      <w:r w:rsidRPr="00D61B68">
        <w:rPr>
          <w:rStyle w:val="Strong"/>
          <w:rFonts w:cs="Simplified Arabic" w:hint="eastAsia"/>
          <w:rtl/>
        </w:rPr>
        <w:t>الحساب</w:t>
      </w:r>
      <w:r w:rsidRPr="00D61B68">
        <w:rPr>
          <w:rStyle w:val="Strong"/>
          <w:rFonts w:cs="Simplified Arabic"/>
          <w:rtl/>
        </w:rPr>
        <w:t xml:space="preserve"> </w:t>
      </w:r>
      <w:r w:rsidRPr="00D61B68">
        <w:rPr>
          <w:rStyle w:val="Strong"/>
          <w:rFonts w:cs="Simplified Arabic" w:hint="eastAsia"/>
          <w:rtl/>
        </w:rPr>
        <w:t>المالي</w:t>
      </w:r>
    </w:p>
    <w:p w:rsidR="00C041E6" w:rsidRPr="00D61B68" w:rsidRDefault="00C041E6" w:rsidP="00244B70">
      <w:pPr>
        <w:pStyle w:val="NormalWeb"/>
        <w:numPr>
          <w:ilvl w:val="0"/>
          <w:numId w:val="8"/>
        </w:numPr>
        <w:tabs>
          <w:tab w:val="clear" w:pos="720"/>
          <w:tab w:val="num" w:pos="431"/>
        </w:tabs>
        <w:bidi/>
        <w:spacing w:before="0" w:beforeAutospacing="0" w:after="0" w:afterAutospacing="0"/>
        <w:ind w:left="431" w:right="0" w:hanging="291"/>
        <w:jc w:val="lowKashida"/>
        <w:rPr>
          <w:rFonts w:cs="Simplified Arabic"/>
          <w:sz w:val="20"/>
          <w:szCs w:val="20"/>
        </w:rPr>
      </w:pPr>
      <w:r w:rsidRPr="00D61B68">
        <w:rPr>
          <w:rStyle w:val="Strong"/>
          <w:rFonts w:cs="Simplified Arabic" w:hint="eastAsia"/>
          <w:rtl/>
        </w:rPr>
        <w:t>الاستثمار</w:t>
      </w:r>
      <w:r w:rsidRPr="00D61B68">
        <w:rPr>
          <w:rStyle w:val="Strong"/>
          <w:rFonts w:cs="Simplified Arabic" w:hint="cs"/>
          <w:rtl/>
        </w:rPr>
        <w:t xml:space="preserve"> الأجنبي</w:t>
      </w:r>
      <w:r w:rsidRPr="00D61B68">
        <w:rPr>
          <w:rStyle w:val="Strong"/>
          <w:rFonts w:cs="Simplified Arabic"/>
          <w:rtl/>
        </w:rPr>
        <w:t xml:space="preserve"> </w:t>
      </w:r>
      <w:r w:rsidRPr="00D61B68">
        <w:rPr>
          <w:rStyle w:val="Strong"/>
          <w:rFonts w:cs="Simplified Arabic" w:hint="eastAsia"/>
          <w:rtl/>
        </w:rPr>
        <w:t>المباشر</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توفير بيانات هذا البند من عدة مصادر منها </w:t>
      </w:r>
      <w:r w:rsidR="00AA7E37" w:rsidRPr="00D61B68">
        <w:rPr>
          <w:rFonts w:cs="Simplified Arabic" w:hint="cs"/>
          <w:rtl/>
        </w:rPr>
        <w:t>نموذج</w:t>
      </w:r>
      <w:r w:rsidRPr="00D61B68">
        <w:rPr>
          <w:rFonts w:cs="Simplified Arabic"/>
          <w:rtl/>
        </w:rPr>
        <w:t xml:space="preserve"> </w:t>
      </w:r>
      <w:r w:rsidRPr="00D61B68">
        <w:rPr>
          <w:rFonts w:cs="Simplified Arabic" w:hint="eastAsia"/>
          <w:rtl/>
        </w:rPr>
        <w:t>الاستثمار</w:t>
      </w:r>
      <w:r w:rsidRPr="00D61B68">
        <w:rPr>
          <w:rFonts w:cs="Simplified Arabic"/>
          <w:rtl/>
        </w:rPr>
        <w:t xml:space="preserve"> في فلسطين، </w:t>
      </w:r>
      <w:r w:rsidR="00AA7E37" w:rsidRPr="00D61B68">
        <w:rPr>
          <w:rFonts w:cs="Simplified Arabic" w:hint="cs"/>
          <w:rtl/>
        </w:rPr>
        <w:t>الذي تعده</w:t>
      </w:r>
      <w:r w:rsidRPr="00D61B68">
        <w:rPr>
          <w:rFonts w:cs="Simplified Arabic"/>
          <w:rtl/>
        </w:rPr>
        <w:t xml:space="preserve"> الهيئة العامة لتشجيع </w:t>
      </w:r>
      <w:r w:rsidRPr="00D61B68">
        <w:rPr>
          <w:rFonts w:cs="Simplified Arabic" w:hint="eastAsia"/>
          <w:rtl/>
        </w:rPr>
        <w:t>الاستثمار</w:t>
      </w:r>
      <w:r w:rsidRPr="00D61B68">
        <w:rPr>
          <w:rFonts w:cs="Simplified Arabic"/>
          <w:rtl/>
        </w:rPr>
        <w:t>.</w:t>
      </w:r>
      <w:r w:rsidRPr="00D61B68">
        <w:rPr>
          <w:rFonts w:cs="Simplified Arabic" w:hint="cs"/>
          <w:rtl/>
        </w:rPr>
        <w:t xml:space="preserve">  </w:t>
      </w:r>
      <w:r w:rsidRPr="00D61B68">
        <w:rPr>
          <w:rFonts w:cs="Simplified Arabic" w:hint="eastAsia"/>
          <w:rtl/>
        </w:rPr>
        <w:t>المصدر</w:t>
      </w:r>
      <w:r w:rsidRPr="00D61B68">
        <w:rPr>
          <w:rFonts w:cs="Simplified Arabic"/>
          <w:rtl/>
        </w:rPr>
        <w:t xml:space="preserve"> الآخر هو </w:t>
      </w:r>
      <w:r w:rsidRPr="00D61B68">
        <w:rPr>
          <w:rFonts w:cs="Simplified Arabic" w:hint="cs"/>
          <w:rtl/>
        </w:rPr>
        <w:t>السجلات الإدارية الخاصة بسلطة النقد</w:t>
      </w:r>
      <w:r w:rsidR="00AA7E37" w:rsidRPr="00D61B68">
        <w:rPr>
          <w:rFonts w:cs="Simplified Arabic" w:hint="cs"/>
          <w:rtl/>
        </w:rPr>
        <w:t xml:space="preserve"> الفلسطينية</w:t>
      </w:r>
      <w:r w:rsidRPr="00D61B68">
        <w:rPr>
          <w:rFonts w:cs="Simplified Arabic" w:hint="cs"/>
          <w:rtl/>
        </w:rPr>
        <w:t xml:space="preserve">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w:t>
      </w:r>
      <w:r w:rsidR="002B00CA" w:rsidRPr="00D61B68">
        <w:rPr>
          <w:rFonts w:ascii="Times New Roman" w:eastAsia="Times New Roman" w:hAnsi="Times New Roman" w:cs="Simplified Arabic"/>
        </w:rPr>
        <w:t xml:space="preserve"> </w:t>
      </w:r>
      <w:r w:rsidRPr="00D61B68">
        <w:rPr>
          <w:rFonts w:ascii="Times New Roman" w:eastAsia="Times New Roman" w:hAnsi="Times New Roman" w:cs="Simplified Arabic"/>
        </w:rPr>
        <w:t>Report</w:t>
      </w:r>
      <w:r w:rsidRPr="00D61B68">
        <w:rPr>
          <w:rFonts w:ascii="Times New Roman" w:eastAsia="Times New Roman" w:hAnsi="Times New Roman" w:cs="Simplified Arabic" w:hint="cs"/>
          <w:rtl/>
        </w:rPr>
        <w:t>)</w:t>
      </w:r>
      <w:r w:rsidRPr="00D61B68">
        <w:rPr>
          <w:rFonts w:cs="Simplified Arabic"/>
          <w:rtl/>
        </w:rPr>
        <w:t xml:space="preserve">، للحصول على </w:t>
      </w:r>
      <w:r w:rsidRPr="00D61B68">
        <w:rPr>
          <w:rFonts w:cs="Simplified Arabic" w:hint="eastAsia"/>
          <w:rtl/>
        </w:rPr>
        <w:t>بيانات</w:t>
      </w:r>
      <w:r w:rsidRPr="00D61B68">
        <w:rPr>
          <w:rFonts w:cs="Simplified Arabic"/>
          <w:rtl/>
        </w:rPr>
        <w:t xml:space="preserve"> حول غير المقيمين الذين يستثمرون في المصارف المقيمة، واستثمارات المصارف </w:t>
      </w:r>
      <w:r w:rsidRPr="00D61B68">
        <w:rPr>
          <w:rFonts w:cs="Simplified Arabic" w:hint="eastAsia"/>
          <w:rtl/>
        </w:rPr>
        <w:t>المقيمة</w:t>
      </w:r>
      <w:r w:rsidRPr="00D61B68">
        <w:rPr>
          <w:rFonts w:cs="Simplified Arabic"/>
          <w:rtl/>
        </w:rPr>
        <w:t xml:space="preserve"> في الخارج</w:t>
      </w:r>
      <w:r w:rsidRPr="00D61B68">
        <w:rPr>
          <w:rFonts w:cs="Simplified Arabic" w:hint="cs"/>
          <w:rtl/>
        </w:rPr>
        <w:t xml:space="preserve"> </w:t>
      </w:r>
      <w:r w:rsidRPr="00D61B68">
        <w:rPr>
          <w:rFonts w:cs="Simplified Arabic" w:hint="eastAsia"/>
          <w:rtl/>
        </w:rPr>
        <w:t>من</w:t>
      </w:r>
      <w:r w:rsidRPr="00D61B68">
        <w:rPr>
          <w:rFonts w:cs="Simplified Arabic"/>
          <w:rtl/>
        </w:rPr>
        <w:t xml:space="preserve"> المصادر ذات المساهمة العالية في هذا البند</w:t>
      </w:r>
      <w:r w:rsidR="0015450E">
        <w:rPr>
          <w:rFonts w:cs="Simplified Arabic" w:hint="cs"/>
          <w:rtl/>
        </w:rPr>
        <w:t>،</w:t>
      </w:r>
      <w:r w:rsidRPr="00D61B68">
        <w:rPr>
          <w:rFonts w:cs="Simplified Arabic"/>
          <w:rtl/>
        </w:rPr>
        <w:t xml:space="preserve"> </w:t>
      </w:r>
      <w:r w:rsidR="00F71965">
        <w:rPr>
          <w:rFonts w:cs="Simplified Arabic" w:hint="cs"/>
          <w:rtl/>
        </w:rPr>
        <w:t>و</w:t>
      </w:r>
      <w:r w:rsidRPr="00D61B68">
        <w:rPr>
          <w:rFonts w:cs="Simplified Arabic" w:hint="eastAsia"/>
          <w:rtl/>
        </w:rPr>
        <w:t>تقديرات</w:t>
      </w:r>
      <w:r w:rsidRPr="00D61B68">
        <w:rPr>
          <w:rFonts w:cs="Simplified Arabic"/>
          <w:rtl/>
        </w:rPr>
        <w:t xml:space="preserve"> </w:t>
      </w:r>
      <w:r w:rsidRPr="00D61B68">
        <w:rPr>
          <w:rFonts w:cs="Simplified Arabic" w:hint="cs"/>
          <w:rtl/>
        </w:rPr>
        <w:t>مرفق</w:t>
      </w:r>
      <w:r w:rsidRPr="00D61B68">
        <w:rPr>
          <w:rFonts w:cs="Simplified Arabic"/>
          <w:rtl/>
        </w:rPr>
        <w:t xml:space="preserve"> </w:t>
      </w:r>
      <w:r w:rsidRPr="00D61B68">
        <w:rPr>
          <w:rFonts w:cs="Simplified Arabic" w:hint="cs"/>
          <w:rtl/>
        </w:rPr>
        <w:t>ميزان المدفوعات مع مسح القوى العاملة</w:t>
      </w:r>
      <w:r w:rsidRPr="00D61B68">
        <w:rPr>
          <w:rFonts w:cs="Simplified Arabic"/>
          <w:rtl/>
        </w:rPr>
        <w:t xml:space="preserve"> حول استثمارات قطاع الأسر في </w:t>
      </w:r>
      <w:r w:rsidRPr="00D61B68">
        <w:rPr>
          <w:rFonts w:cs="Simplified Arabic" w:hint="eastAsia"/>
          <w:rtl/>
        </w:rPr>
        <w:t>الخارج</w:t>
      </w:r>
      <w:r w:rsidRPr="00D61B68">
        <w:rPr>
          <w:rFonts w:cs="Simplified Arabic"/>
          <w:rtl/>
        </w:rPr>
        <w:t>.</w:t>
      </w:r>
    </w:p>
    <w:p w:rsidR="00C041E6" w:rsidRPr="00244B70" w:rsidRDefault="00C041E6" w:rsidP="00244B70">
      <w:pPr>
        <w:pStyle w:val="NormalWeb"/>
        <w:tabs>
          <w:tab w:val="num" w:pos="431"/>
        </w:tabs>
        <w:bidi/>
        <w:spacing w:before="0" w:beforeAutospacing="0" w:after="0" w:afterAutospacing="0"/>
        <w:ind w:left="71" w:right="720" w:hanging="291"/>
        <w:jc w:val="lowKashida"/>
        <w:rPr>
          <w:rFonts w:cs="Simplified Arabic"/>
          <w:sz w:val="6"/>
          <w:szCs w:val="6"/>
          <w:rtl/>
        </w:rPr>
      </w:pPr>
    </w:p>
    <w:p w:rsidR="00C041E6" w:rsidRPr="00D61B68" w:rsidRDefault="00C041E6" w:rsidP="00244B70">
      <w:pPr>
        <w:pStyle w:val="NormalWeb"/>
        <w:numPr>
          <w:ilvl w:val="0"/>
          <w:numId w:val="8"/>
        </w:numPr>
        <w:tabs>
          <w:tab w:val="clear" w:pos="720"/>
          <w:tab w:val="num" w:pos="431"/>
        </w:tabs>
        <w:bidi/>
        <w:spacing w:before="0" w:beforeAutospacing="0" w:after="0" w:afterAutospacing="0"/>
        <w:ind w:left="431" w:right="0" w:hanging="291"/>
        <w:jc w:val="lowKashida"/>
        <w:rPr>
          <w:rFonts w:cs="Simplified Arabic"/>
          <w:sz w:val="20"/>
          <w:szCs w:val="20"/>
        </w:rPr>
      </w:pPr>
      <w:r w:rsidRPr="00D61B68">
        <w:rPr>
          <w:rStyle w:val="Strong"/>
          <w:rFonts w:cs="Simplified Arabic" w:hint="eastAsia"/>
          <w:rtl/>
        </w:rPr>
        <w:t>ا</w:t>
      </w:r>
      <w:r w:rsidRPr="00D61B68">
        <w:rPr>
          <w:rStyle w:val="Strong"/>
          <w:rFonts w:cs="Simplified Arabic" w:hint="cs"/>
          <w:rtl/>
        </w:rPr>
        <w:t>لا</w:t>
      </w:r>
      <w:r w:rsidRPr="00D61B68">
        <w:rPr>
          <w:rStyle w:val="Strong"/>
          <w:rFonts w:cs="Simplified Arabic" w:hint="eastAsia"/>
          <w:rtl/>
        </w:rPr>
        <w:t>ستثمار</w:t>
      </w:r>
      <w:r w:rsidRPr="00D61B68">
        <w:rPr>
          <w:rStyle w:val="Strong"/>
          <w:rFonts w:cs="Simplified Arabic" w:hint="cs"/>
          <w:rtl/>
        </w:rPr>
        <w:t xml:space="preserve"> الأجنبي غير المباشر</w:t>
      </w:r>
      <w:r w:rsidRPr="00D61B68">
        <w:rPr>
          <w:rStyle w:val="Strong"/>
          <w:rFonts w:cs="Simplified Arabic"/>
          <w:rtl/>
        </w:rPr>
        <w:t xml:space="preserve"> </w:t>
      </w:r>
      <w:r w:rsidRPr="00D61B68">
        <w:rPr>
          <w:rStyle w:val="Strong"/>
          <w:rFonts w:cs="Simplified Arabic" w:hint="cs"/>
          <w:rtl/>
        </w:rPr>
        <w:t>(</w:t>
      </w:r>
      <w:r w:rsidRPr="00D61B68">
        <w:rPr>
          <w:rStyle w:val="Strong"/>
          <w:rFonts w:cs="Simplified Arabic"/>
          <w:rtl/>
        </w:rPr>
        <w:t>الحافظة</w:t>
      </w:r>
      <w:r w:rsidRPr="00D61B68">
        <w:rPr>
          <w:rStyle w:val="Strong"/>
          <w:rFonts w:cs="Simplified Arabic" w:hint="cs"/>
          <w:rtl/>
        </w:rPr>
        <w:t>)</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استخدام </w:t>
      </w:r>
      <w:r w:rsidRPr="00D61B68">
        <w:rPr>
          <w:rFonts w:cs="Simplified Arabic" w:hint="cs"/>
          <w:rtl/>
        </w:rPr>
        <w:t xml:space="preserve">السجلات الإدارية الخاصة بسلطة النقد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w:t>
      </w:r>
      <w:r w:rsidR="002B00CA" w:rsidRPr="00D61B68">
        <w:rPr>
          <w:rFonts w:ascii="Times New Roman" w:eastAsia="Times New Roman" w:hAnsi="Times New Roman" w:cs="Simplified Arabic"/>
        </w:rPr>
        <w:t xml:space="preserve"> </w:t>
      </w:r>
      <w:r w:rsidRPr="00D61B68">
        <w:rPr>
          <w:rFonts w:ascii="Times New Roman" w:eastAsia="Times New Roman" w:hAnsi="Times New Roman" w:cs="Simplified Arabic"/>
        </w:rPr>
        <w:t>Report</w:t>
      </w:r>
      <w:r w:rsidRPr="00D61B68">
        <w:rPr>
          <w:rFonts w:ascii="Times New Roman" w:eastAsia="Times New Roman" w:hAnsi="Times New Roman" w:cs="Simplified Arabic" w:hint="cs"/>
          <w:rtl/>
        </w:rPr>
        <w:t>)</w:t>
      </w:r>
      <w:r w:rsidRPr="00D61B68">
        <w:rPr>
          <w:rFonts w:cs="Simplified Arabic"/>
          <w:rtl/>
        </w:rPr>
        <w:t xml:space="preserve">، </w:t>
      </w:r>
      <w:r w:rsidRPr="00D61B68">
        <w:rPr>
          <w:rFonts w:cs="Simplified Arabic" w:hint="cs"/>
          <w:rtl/>
        </w:rPr>
        <w:t>ومرفق</w:t>
      </w:r>
      <w:r w:rsidRPr="00D61B68">
        <w:rPr>
          <w:rFonts w:cs="Simplified Arabic"/>
          <w:rtl/>
        </w:rPr>
        <w:t xml:space="preserve"> </w:t>
      </w:r>
      <w:r w:rsidRPr="00D61B68">
        <w:rPr>
          <w:rFonts w:cs="Simplified Arabic" w:hint="cs"/>
          <w:rtl/>
        </w:rPr>
        <w:t>ميزان المدفوعات مع مسح القوى العاملة</w:t>
      </w:r>
      <w:r w:rsidRPr="00D61B68">
        <w:rPr>
          <w:rFonts w:cs="Simplified Arabic"/>
          <w:rtl/>
        </w:rPr>
        <w:t xml:space="preserve"> لرصد معاملات الاستثمار في هذه الفئة من الاستثمارات.</w:t>
      </w:r>
      <w:r w:rsidRPr="00D61B68">
        <w:rPr>
          <w:rFonts w:cs="Simplified Arabic" w:hint="cs"/>
          <w:rtl/>
        </w:rPr>
        <w:t xml:space="preserve">  </w:t>
      </w:r>
      <w:r w:rsidRPr="00D61B68">
        <w:rPr>
          <w:rFonts w:cs="Simplified Arabic" w:hint="eastAsia"/>
          <w:rtl/>
        </w:rPr>
        <w:t>بالإضافة</w:t>
      </w:r>
      <w:r w:rsidRPr="00D61B68">
        <w:rPr>
          <w:rFonts w:cs="Simplified Arabic"/>
          <w:rtl/>
        </w:rPr>
        <w:t xml:space="preserve"> إلى هذين المصدرين يتم الحصول على بيانات </w:t>
      </w:r>
      <w:r w:rsidRPr="00D61B68">
        <w:rPr>
          <w:rFonts w:cs="Simplified Arabic" w:hint="eastAsia"/>
          <w:rtl/>
        </w:rPr>
        <w:t>من</w:t>
      </w:r>
      <w:r w:rsidRPr="00D61B68">
        <w:rPr>
          <w:rFonts w:cs="Simplified Arabic"/>
          <w:rtl/>
        </w:rPr>
        <w:t xml:space="preserve"> </w:t>
      </w:r>
      <w:proofErr w:type="spellStart"/>
      <w:r w:rsidRPr="00D61B68">
        <w:rPr>
          <w:rFonts w:cs="Simplified Arabic"/>
          <w:rtl/>
        </w:rPr>
        <w:t>الممثليات</w:t>
      </w:r>
      <w:proofErr w:type="spellEnd"/>
      <w:r w:rsidRPr="00D61B68">
        <w:rPr>
          <w:rFonts w:cs="Simplified Arabic"/>
          <w:rtl/>
        </w:rPr>
        <w:t xml:space="preserve"> ومؤسسات </w:t>
      </w:r>
      <w:r w:rsidR="00AA7E37" w:rsidRPr="00D61B68">
        <w:rPr>
          <w:rFonts w:cs="Simplified Arabic" w:hint="cs"/>
          <w:rtl/>
        </w:rPr>
        <w:t>فلسطين</w:t>
      </w:r>
      <w:r w:rsidRPr="00D61B68">
        <w:rPr>
          <w:rFonts w:cs="Simplified Arabic"/>
          <w:rtl/>
        </w:rPr>
        <w:t xml:space="preserve"> في الخارج (مؤسسات منظمة التحرير </w:t>
      </w:r>
      <w:r w:rsidRPr="00D61B68">
        <w:rPr>
          <w:rFonts w:cs="Simplified Arabic" w:hint="eastAsia"/>
          <w:rtl/>
        </w:rPr>
        <w:t>الفلسطينية</w:t>
      </w:r>
      <w:r w:rsidRPr="00D61B68">
        <w:rPr>
          <w:rFonts w:cs="Simplified Arabic"/>
          <w:rtl/>
        </w:rPr>
        <w:t xml:space="preserve">) والتي تعتبر مقيمة في </w:t>
      </w:r>
      <w:r w:rsidRPr="00D61B68">
        <w:rPr>
          <w:rFonts w:cs="Simplified Arabic" w:hint="cs"/>
          <w:rtl/>
        </w:rPr>
        <w:t>الاقتصاد</w:t>
      </w:r>
      <w:r w:rsidRPr="00D61B68">
        <w:rPr>
          <w:rFonts w:cs="Simplified Arabic"/>
          <w:rtl/>
        </w:rPr>
        <w:t xml:space="preserve"> المحلي حول استثماراتها في البلدان التي </w:t>
      </w:r>
      <w:r w:rsidRPr="00D61B68">
        <w:rPr>
          <w:rFonts w:cs="Simplified Arabic" w:hint="eastAsia"/>
          <w:rtl/>
        </w:rPr>
        <w:t>تتواجد</w:t>
      </w:r>
      <w:r w:rsidRPr="00D61B68">
        <w:rPr>
          <w:rFonts w:cs="Simplified Arabic"/>
          <w:rtl/>
        </w:rPr>
        <w:t xml:space="preserve"> فيها والتي تعد أصولاً للاقتصاد المحلي وخصوماً على الاقتصاد الخارجي. </w:t>
      </w:r>
    </w:p>
    <w:p w:rsidR="00C041E6" w:rsidRPr="00244B70" w:rsidRDefault="00C041E6" w:rsidP="00244B70">
      <w:pPr>
        <w:pStyle w:val="NormalWeb"/>
        <w:tabs>
          <w:tab w:val="num" w:pos="431"/>
        </w:tabs>
        <w:bidi/>
        <w:spacing w:before="0" w:beforeAutospacing="0" w:after="0" w:afterAutospacing="0"/>
        <w:ind w:right="720" w:hanging="291"/>
        <w:jc w:val="lowKashida"/>
        <w:rPr>
          <w:rFonts w:cs="Simplified Arabic"/>
          <w:sz w:val="6"/>
          <w:szCs w:val="6"/>
          <w:rtl/>
        </w:rPr>
      </w:pPr>
    </w:p>
    <w:p w:rsidR="00C041E6" w:rsidRPr="00D61B68" w:rsidRDefault="00C041E6" w:rsidP="00244B70">
      <w:pPr>
        <w:pStyle w:val="NormalWeb"/>
        <w:numPr>
          <w:ilvl w:val="0"/>
          <w:numId w:val="8"/>
        </w:numPr>
        <w:tabs>
          <w:tab w:val="clear" w:pos="720"/>
          <w:tab w:val="num" w:pos="431"/>
        </w:tabs>
        <w:bidi/>
        <w:spacing w:before="0" w:beforeAutospacing="0" w:after="0" w:afterAutospacing="0"/>
        <w:ind w:left="431" w:right="0" w:hanging="291"/>
        <w:jc w:val="lowKashida"/>
        <w:rPr>
          <w:rFonts w:cs="Simplified Arabic"/>
          <w:sz w:val="20"/>
          <w:szCs w:val="20"/>
        </w:rPr>
      </w:pPr>
      <w:r w:rsidRPr="00D61B68">
        <w:rPr>
          <w:rStyle w:val="Strong"/>
          <w:rFonts w:cs="Simplified Arabic" w:hint="eastAsia"/>
          <w:rtl/>
        </w:rPr>
        <w:t>الاستثمارات</w:t>
      </w:r>
      <w:r w:rsidRPr="00D61B68">
        <w:rPr>
          <w:rStyle w:val="Strong"/>
          <w:rFonts w:cs="Simplified Arabic" w:hint="cs"/>
          <w:rtl/>
        </w:rPr>
        <w:t xml:space="preserve"> الأجنبية</w:t>
      </w:r>
      <w:r w:rsidRPr="00D61B68">
        <w:rPr>
          <w:rStyle w:val="Strong"/>
          <w:rFonts w:cs="Simplified Arabic"/>
          <w:rtl/>
        </w:rPr>
        <w:t xml:space="preserve"> </w:t>
      </w:r>
      <w:r w:rsidRPr="00D61B68">
        <w:rPr>
          <w:rStyle w:val="Strong"/>
          <w:rFonts w:cs="Simplified Arabic" w:hint="eastAsia"/>
          <w:rtl/>
        </w:rPr>
        <w:t>الأخرى</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استخدام </w:t>
      </w:r>
      <w:r w:rsidRPr="00D61B68">
        <w:rPr>
          <w:rFonts w:cs="Simplified Arabic" w:hint="cs"/>
          <w:rtl/>
        </w:rPr>
        <w:t xml:space="preserve">السجلات الإدارية الخاصة بسلطة النقد فيما يتعلق بالمصارف         </w:t>
      </w:r>
      <w:r w:rsidRPr="00D61B68">
        <w:rPr>
          <w:rFonts w:ascii="Times New Roman" w:eastAsia="Times New Roman" w:hAnsi="Times New Roman" w:cs="Simplified Arabic" w:hint="cs"/>
          <w:rtl/>
        </w:rPr>
        <w:t>(</w:t>
      </w:r>
      <w:r w:rsidRPr="00D61B68">
        <w:rPr>
          <w:rFonts w:ascii="Times New Roman" w:eastAsia="Times New Roman" w:hAnsi="Times New Roman" w:cs="Simplified Arabic"/>
        </w:rPr>
        <w:t>Call Report</w:t>
      </w:r>
      <w:r w:rsidRPr="00D61B68">
        <w:rPr>
          <w:rFonts w:ascii="Times New Roman" w:eastAsia="Times New Roman" w:hAnsi="Times New Roman" w:cs="Simplified Arabic" w:hint="cs"/>
          <w:rtl/>
        </w:rPr>
        <w:t>)</w:t>
      </w:r>
      <w:r w:rsidRPr="00D61B68">
        <w:rPr>
          <w:rFonts w:cs="Simplified Arabic"/>
          <w:rtl/>
        </w:rPr>
        <w:t xml:space="preserve">, ومصفوفة الدول المانحة, </w:t>
      </w:r>
      <w:r w:rsidRPr="00D61B68">
        <w:rPr>
          <w:rFonts w:cs="Simplified Arabic" w:hint="eastAsia"/>
          <w:rtl/>
        </w:rPr>
        <w:t>ومرفق</w:t>
      </w:r>
      <w:r w:rsidRPr="00D61B68">
        <w:rPr>
          <w:rFonts w:cs="Simplified Arabic"/>
          <w:rtl/>
        </w:rPr>
        <w:t xml:space="preserve"> ميزان المدفوعات مع مسح القوى العاملة لرصد المعاملات في هذه الفئة من </w:t>
      </w:r>
      <w:r w:rsidRPr="00D61B68">
        <w:rPr>
          <w:rFonts w:cs="Simplified Arabic" w:hint="eastAsia"/>
          <w:rtl/>
        </w:rPr>
        <w:t>الاستثمارات</w:t>
      </w:r>
      <w:r w:rsidRPr="00D61B68">
        <w:rPr>
          <w:rFonts w:cs="Simplified Arabic"/>
          <w:rtl/>
        </w:rPr>
        <w:t>.</w:t>
      </w:r>
    </w:p>
    <w:p w:rsidR="00C041E6" w:rsidRPr="00244B70" w:rsidRDefault="00C041E6" w:rsidP="00244B70">
      <w:pPr>
        <w:pStyle w:val="NormalWeb"/>
        <w:tabs>
          <w:tab w:val="num" w:pos="431"/>
        </w:tabs>
        <w:bidi/>
        <w:spacing w:before="0" w:beforeAutospacing="0" w:after="0" w:afterAutospacing="0"/>
        <w:ind w:right="720" w:hanging="291"/>
        <w:jc w:val="lowKashida"/>
        <w:rPr>
          <w:rFonts w:cs="Simplified Arabic"/>
          <w:sz w:val="6"/>
          <w:szCs w:val="6"/>
          <w:rtl/>
        </w:rPr>
      </w:pPr>
    </w:p>
    <w:p w:rsidR="00C041E6" w:rsidRPr="00D61B68" w:rsidRDefault="00C041E6" w:rsidP="00244B70">
      <w:pPr>
        <w:pStyle w:val="NormalWeb"/>
        <w:numPr>
          <w:ilvl w:val="1"/>
          <w:numId w:val="14"/>
        </w:numPr>
        <w:tabs>
          <w:tab w:val="clear" w:pos="1440"/>
          <w:tab w:val="num" w:pos="431"/>
        </w:tabs>
        <w:bidi/>
        <w:spacing w:before="0" w:beforeAutospacing="0" w:after="0" w:afterAutospacing="0"/>
        <w:ind w:left="431" w:right="0" w:hanging="291"/>
        <w:jc w:val="lowKashida"/>
        <w:rPr>
          <w:rFonts w:cs="Simplified Arabic"/>
          <w:rtl/>
        </w:rPr>
      </w:pPr>
      <w:r w:rsidRPr="00D61B68">
        <w:rPr>
          <w:rStyle w:val="Strong"/>
          <w:rFonts w:cs="Simplified Arabic" w:hint="eastAsia"/>
          <w:rtl/>
        </w:rPr>
        <w:t>الأصول</w:t>
      </w:r>
      <w:r w:rsidRPr="00D61B68">
        <w:rPr>
          <w:rStyle w:val="Strong"/>
          <w:rFonts w:cs="Simplified Arabic"/>
          <w:rtl/>
        </w:rPr>
        <w:t xml:space="preserve"> </w:t>
      </w:r>
      <w:r w:rsidRPr="00D61B68">
        <w:rPr>
          <w:rStyle w:val="Strong"/>
          <w:rFonts w:cs="Simplified Arabic" w:hint="eastAsia"/>
          <w:rtl/>
        </w:rPr>
        <w:t>الاحتياطية</w:t>
      </w:r>
      <w:r w:rsidRPr="00D61B68">
        <w:rPr>
          <w:rStyle w:val="Strong"/>
          <w:rFonts w:cs="Simplified Arabic"/>
          <w:rtl/>
        </w:rPr>
        <w:t>:</w:t>
      </w:r>
      <w:r w:rsidRPr="00D61B68">
        <w:rPr>
          <w:rFonts w:cs="Simplified Arabic"/>
          <w:rtl/>
        </w:rPr>
        <w:t xml:space="preserve"> </w:t>
      </w:r>
      <w:r w:rsidRPr="00D61B68">
        <w:rPr>
          <w:rFonts w:cs="Simplified Arabic" w:hint="eastAsia"/>
          <w:rtl/>
        </w:rPr>
        <w:t>يتم</w:t>
      </w:r>
      <w:r w:rsidRPr="00D61B68">
        <w:rPr>
          <w:rFonts w:cs="Simplified Arabic"/>
          <w:rtl/>
        </w:rPr>
        <w:t xml:space="preserve"> تسجيل كافة الأصول القابلة للتحويل بالعملة </w:t>
      </w:r>
      <w:r w:rsidRPr="00D61B68">
        <w:rPr>
          <w:rFonts w:cs="Simplified Arabic" w:hint="eastAsia"/>
          <w:rtl/>
        </w:rPr>
        <w:t>الأجنبية</w:t>
      </w:r>
      <w:r w:rsidRPr="00D61B68">
        <w:rPr>
          <w:rFonts w:cs="Simplified Arabic"/>
          <w:rtl/>
        </w:rPr>
        <w:t xml:space="preserve"> والخاضعة لإشراف سلطة النقد الفلسطينية تحت بند الأصول الاحتياطية.</w:t>
      </w:r>
      <w:r w:rsidRPr="00D61B68">
        <w:rPr>
          <w:rFonts w:cs="Simplified Arabic" w:hint="cs"/>
          <w:rtl/>
        </w:rPr>
        <w:t xml:space="preserve"> </w:t>
      </w:r>
      <w:r w:rsidRPr="00D61B68">
        <w:rPr>
          <w:rFonts w:cs="Simplified Arabic"/>
          <w:rtl/>
        </w:rPr>
        <w:t xml:space="preserve"> </w:t>
      </w:r>
      <w:r w:rsidRPr="00D61B68">
        <w:rPr>
          <w:rFonts w:cs="Simplified Arabic" w:hint="cs"/>
          <w:rtl/>
        </w:rPr>
        <w:t>وبناء على توصيات خبراء صندوق النقد الدولي، فإن هذه الأصول تشمل موجودات سلطة النقد في الخارج ممثلة بالتغير في استثمارات سلطة النقد في الخارج.</w:t>
      </w: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Default="00C041E6">
      <w:pPr>
        <w:ind w:left="426"/>
        <w:rPr>
          <w:rtl/>
        </w:rPr>
      </w:pPr>
    </w:p>
    <w:p w:rsidR="00A048E4" w:rsidRPr="00D61B68" w:rsidRDefault="00A048E4">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041E6" w:rsidRPr="00D61B68" w:rsidRDefault="00C041E6">
      <w:pPr>
        <w:ind w:left="426"/>
        <w:rPr>
          <w:rtl/>
        </w:rPr>
      </w:pPr>
    </w:p>
    <w:p w:rsidR="00CD7E34" w:rsidRPr="00D61B68" w:rsidRDefault="00CD7E34" w:rsidP="00CD7E34">
      <w:pPr>
        <w:jc w:val="center"/>
        <w:rPr>
          <w:rFonts w:cs="Simplified Arabic"/>
          <w:sz w:val="28"/>
          <w:szCs w:val="28"/>
          <w:rtl/>
        </w:rPr>
      </w:pPr>
    </w:p>
    <w:p w:rsidR="00244B70" w:rsidRDefault="00244B70">
      <w:pPr>
        <w:bidi w:val="0"/>
        <w:rPr>
          <w:rFonts w:cs="Simplified Arabic"/>
          <w:rtl/>
        </w:rPr>
      </w:pPr>
      <w:r>
        <w:rPr>
          <w:rFonts w:cs="Simplified Arabic"/>
          <w:rtl/>
        </w:rPr>
        <w:br w:type="page"/>
      </w:r>
    </w:p>
    <w:p w:rsidR="00CD7E34" w:rsidRPr="00D61B68" w:rsidRDefault="00CD7E34" w:rsidP="004373D9">
      <w:pPr>
        <w:jc w:val="center"/>
        <w:rPr>
          <w:rFonts w:cs="Simplified Arabic"/>
          <w:rtl/>
        </w:rPr>
      </w:pPr>
      <w:r w:rsidRPr="00D61B68">
        <w:rPr>
          <w:rFonts w:cs="Simplified Arabic" w:hint="cs"/>
          <w:rtl/>
        </w:rPr>
        <w:lastRenderedPageBreak/>
        <w:t xml:space="preserve">الفصل </w:t>
      </w:r>
      <w:r w:rsidR="004373D9">
        <w:rPr>
          <w:rFonts w:cs="Simplified Arabic" w:hint="cs"/>
          <w:rtl/>
        </w:rPr>
        <w:t>الرابع</w:t>
      </w:r>
    </w:p>
    <w:p w:rsidR="00CD7E34" w:rsidRPr="00244B70" w:rsidRDefault="00CD7E34" w:rsidP="00066027">
      <w:pPr>
        <w:jc w:val="center"/>
        <w:rPr>
          <w:rFonts w:cs="Simplified Arabic"/>
          <w:b/>
          <w:bCs/>
          <w:rtl/>
        </w:rPr>
      </w:pPr>
    </w:p>
    <w:p w:rsidR="00CD7E34" w:rsidRPr="005621A9" w:rsidRDefault="00225BFF" w:rsidP="00066027">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الجودة</w:t>
      </w:r>
    </w:p>
    <w:p w:rsidR="00CD7E34" w:rsidRPr="005621A9" w:rsidRDefault="00CD7E34" w:rsidP="00CD7E34">
      <w:pPr>
        <w:jc w:val="lowKashida"/>
        <w:rPr>
          <w:rFonts w:ascii="Simplified Arabic" w:hAnsi="Simplified Arabic" w:cs="Simplified Arabic"/>
          <w:rtl/>
        </w:rPr>
      </w:pPr>
    </w:p>
    <w:p w:rsidR="00CD7E34" w:rsidRPr="005621A9" w:rsidRDefault="005621A9" w:rsidP="005621A9">
      <w:pPr>
        <w:ind w:right="720"/>
        <w:jc w:val="both"/>
        <w:rPr>
          <w:rFonts w:ascii="Simplified Arabic" w:hAnsi="Simplified Arabic" w:cs="Simplified Arabic"/>
          <w:b/>
          <w:bCs/>
          <w:rtl/>
        </w:rPr>
      </w:pPr>
      <w:r>
        <w:rPr>
          <w:rFonts w:ascii="Simplified Arabic" w:hAnsi="Simplified Arabic" w:cs="Simplified Arabic" w:hint="cs"/>
          <w:b/>
          <w:bCs/>
          <w:rtl/>
        </w:rPr>
        <w:t>1</w:t>
      </w:r>
      <w:r w:rsidR="004373D9" w:rsidRPr="005621A9">
        <w:rPr>
          <w:rFonts w:ascii="Simplified Arabic" w:hAnsi="Simplified Arabic" w:cs="Simplified Arabic"/>
          <w:b/>
          <w:bCs/>
          <w:rtl/>
        </w:rPr>
        <w:t>.</w:t>
      </w:r>
      <w:r>
        <w:rPr>
          <w:rFonts w:ascii="Simplified Arabic" w:hAnsi="Simplified Arabic" w:cs="Simplified Arabic" w:hint="cs"/>
          <w:b/>
          <w:bCs/>
          <w:rtl/>
        </w:rPr>
        <w:t>4</w:t>
      </w:r>
      <w:r w:rsidR="004373D9" w:rsidRPr="005621A9">
        <w:rPr>
          <w:rFonts w:ascii="Simplified Arabic" w:hAnsi="Simplified Arabic" w:cs="Simplified Arabic"/>
          <w:b/>
          <w:bCs/>
          <w:rtl/>
        </w:rPr>
        <w:t xml:space="preserve"> دقة البيانات</w:t>
      </w:r>
    </w:p>
    <w:p w:rsidR="005621A9" w:rsidRDefault="00BB5D7D" w:rsidP="00BF7EDF">
      <w:pPr>
        <w:jc w:val="both"/>
        <w:rPr>
          <w:rFonts w:cs="Simplified Arabic"/>
          <w:rtl/>
        </w:rPr>
      </w:pPr>
      <w:r>
        <w:rPr>
          <w:rFonts w:cs="Simplified Arabic" w:hint="cs"/>
          <w:rtl/>
        </w:rPr>
        <w:t xml:space="preserve">لقد </w:t>
      </w:r>
      <w:r w:rsidR="005621A9">
        <w:rPr>
          <w:rFonts w:cs="Simplified Arabic" w:hint="cs"/>
          <w:rtl/>
        </w:rPr>
        <w:t xml:space="preserve">روعي في تصميم الملفات </w:t>
      </w:r>
      <w:proofErr w:type="spellStart"/>
      <w:r w:rsidR="005621A9">
        <w:rPr>
          <w:rFonts w:cs="Simplified Arabic" w:hint="cs"/>
          <w:rtl/>
        </w:rPr>
        <w:t>المحوسبة</w:t>
      </w:r>
      <w:proofErr w:type="spellEnd"/>
      <w:r w:rsidR="005621A9">
        <w:rPr>
          <w:rFonts w:cs="Simplified Arabic" w:hint="cs"/>
          <w:rtl/>
        </w:rPr>
        <w:t xml:space="preserve">، القدرة على اكتشاف الأخطاء سواءً كانت أخطاء إدخال أو </w:t>
      </w:r>
      <w:r w:rsidR="00BF7EDF">
        <w:rPr>
          <w:rFonts w:cs="Simplified Arabic" w:hint="cs"/>
          <w:rtl/>
        </w:rPr>
        <w:t>أخطاء معالجة</w:t>
      </w:r>
      <w:r w:rsidR="005621A9">
        <w:rPr>
          <w:rFonts w:cs="Simplified Arabic" w:hint="cs"/>
          <w:rtl/>
        </w:rPr>
        <w:t>، حيث يتضمن كل ملف صفحة تحتوي نظام فحص دقيق للبيانات المدخلة في هذا الملف.</w:t>
      </w:r>
    </w:p>
    <w:p w:rsidR="005621A9" w:rsidRPr="00BF7EDF" w:rsidRDefault="005621A9" w:rsidP="005621A9">
      <w:pPr>
        <w:jc w:val="both"/>
        <w:rPr>
          <w:rFonts w:cs="Simplified Arabic"/>
          <w:sz w:val="16"/>
          <w:szCs w:val="16"/>
          <w:rtl/>
        </w:rPr>
      </w:pPr>
    </w:p>
    <w:p w:rsidR="005621A9" w:rsidRDefault="005621A9" w:rsidP="005621A9">
      <w:pPr>
        <w:jc w:val="both"/>
        <w:rPr>
          <w:rFonts w:cs="Simplified Arabic"/>
          <w:rtl/>
        </w:rPr>
      </w:pPr>
      <w:r>
        <w:rPr>
          <w:rFonts w:cs="Simplified Arabic" w:hint="cs"/>
          <w:rtl/>
        </w:rPr>
        <w:t>كما ضمن أسلوب تصميم الملف الرئيسي الذي يحتوي على البيانات النهائية لميزان المدفوعات، القدرة على مقارنة مدى منطقية البيانات عبر السنوات المختلفة.</w:t>
      </w:r>
    </w:p>
    <w:p w:rsidR="0023592F" w:rsidRDefault="0023592F" w:rsidP="005621A9">
      <w:pPr>
        <w:jc w:val="both"/>
        <w:rPr>
          <w:rFonts w:cs="Simplified Arabic"/>
          <w:rtl/>
        </w:rPr>
      </w:pPr>
    </w:p>
    <w:p w:rsidR="00C041E6" w:rsidRPr="0023592F" w:rsidRDefault="0023592F">
      <w:pPr>
        <w:rPr>
          <w:rFonts w:ascii="Simplified Arabic" w:hAnsi="Simplified Arabic" w:cs="Simplified Arabic"/>
          <w:b/>
          <w:bCs/>
          <w:rtl/>
        </w:rPr>
      </w:pPr>
      <w:r w:rsidRPr="0023592F">
        <w:rPr>
          <w:rFonts w:ascii="Simplified Arabic" w:hAnsi="Simplified Arabic" w:cs="Simplified Arabic"/>
          <w:b/>
          <w:bCs/>
          <w:rtl/>
        </w:rPr>
        <w:t>2.4 مقارنة البيانات</w:t>
      </w:r>
    </w:p>
    <w:p w:rsidR="00C041E6" w:rsidRPr="005621A9" w:rsidRDefault="00837487" w:rsidP="00837487">
      <w:pPr>
        <w:jc w:val="both"/>
        <w:rPr>
          <w:rFonts w:ascii="Simplified Arabic" w:hAnsi="Simplified Arabic" w:cs="Simplified Arabic"/>
          <w:rtl/>
        </w:rPr>
      </w:pPr>
      <w:r w:rsidRPr="00297703">
        <w:rPr>
          <w:rFonts w:ascii="Simplified Arabic" w:hAnsi="Simplified Arabic" w:cs="Simplified Arabic"/>
          <w:rtl/>
        </w:rPr>
        <w:t xml:space="preserve">يمكن إجراء مقارنة عبر سلسلة زمنية لبيانات </w:t>
      </w:r>
      <w:r>
        <w:rPr>
          <w:rFonts w:ascii="Simplified Arabic" w:hAnsi="Simplified Arabic" w:cs="Simplified Arabic" w:hint="cs"/>
          <w:rtl/>
        </w:rPr>
        <w:t>ميزان المدفوعات</w:t>
      </w:r>
      <w:r w:rsidRPr="00297703">
        <w:rPr>
          <w:rFonts w:ascii="Simplified Arabic" w:hAnsi="Simplified Arabic" w:cs="Simplified Arabic"/>
          <w:rtl/>
        </w:rPr>
        <w:t xml:space="preserve"> المتوفرة، كما </w:t>
      </w:r>
      <w:r>
        <w:rPr>
          <w:rFonts w:ascii="Simplified Arabic" w:hAnsi="Simplified Arabic" w:cs="Simplified Arabic" w:hint="cs"/>
          <w:rtl/>
        </w:rPr>
        <w:t>يتيح</w:t>
      </w:r>
      <w:r w:rsidRPr="00297703">
        <w:rPr>
          <w:rFonts w:ascii="Simplified Arabic" w:hAnsi="Simplified Arabic" w:cs="Simplified Arabic"/>
          <w:rtl/>
        </w:rPr>
        <w:t xml:space="preserve"> </w:t>
      </w:r>
      <w:r>
        <w:rPr>
          <w:rFonts w:ascii="Simplified Arabic" w:hAnsi="Simplified Arabic" w:cs="Simplified Arabic" w:hint="cs"/>
          <w:rtl/>
        </w:rPr>
        <w:t>التقرير</w:t>
      </w:r>
      <w:r w:rsidRPr="00297703">
        <w:rPr>
          <w:rFonts w:ascii="Simplified Arabic" w:hAnsi="Simplified Arabic" w:cs="Simplified Arabic"/>
          <w:rtl/>
        </w:rPr>
        <w:t xml:space="preserve"> إمكانية المقارنة مع بيانات باقي دول العالم التي تنشر إحصاءاتها وفقاً</w:t>
      </w:r>
      <w:r>
        <w:rPr>
          <w:rFonts w:ascii="Simplified Arabic" w:hAnsi="Simplified Arabic" w:cs="Simplified Arabic"/>
          <w:rtl/>
        </w:rPr>
        <w:t xml:space="preserve"> لدليل</w:t>
      </w:r>
      <w:r>
        <w:rPr>
          <w:rFonts w:ascii="Simplified Arabic" w:hAnsi="Simplified Arabic" w:cs="Simplified Arabic" w:hint="cs"/>
          <w:rtl/>
        </w:rPr>
        <w:t xml:space="preserve"> </w:t>
      </w:r>
      <w:r w:rsidRPr="00297703">
        <w:rPr>
          <w:rFonts w:ascii="Simplified Arabic" w:hAnsi="Simplified Arabic" w:cs="Simplified Arabic"/>
          <w:rtl/>
        </w:rPr>
        <w:t>ميزان المدفوعات</w:t>
      </w:r>
      <w:r>
        <w:rPr>
          <w:rFonts w:ascii="Simplified Arabic" w:hAnsi="Simplified Arabic" w:cs="Simplified Arabic" w:hint="cs"/>
          <w:rtl/>
        </w:rPr>
        <w:t xml:space="preserve"> ووضع الاستثمار الدولي</w:t>
      </w:r>
      <w:r w:rsidRPr="00297703">
        <w:rPr>
          <w:rFonts w:ascii="Simplified Arabic" w:hAnsi="Simplified Arabic" w:cs="Simplified Arabic"/>
          <w:rtl/>
        </w:rPr>
        <w:t xml:space="preserve"> الطبعة الخامسة والصادر عن صندوق النقد الدولي</w:t>
      </w:r>
      <w:r>
        <w:rPr>
          <w:rFonts w:ascii="Simplified Arabic" w:hAnsi="Simplified Arabic" w:cs="Simplified Arabic" w:hint="cs"/>
          <w:rtl/>
        </w:rPr>
        <w:t xml:space="preserve"> </w:t>
      </w:r>
      <w:r w:rsidRPr="00682090">
        <w:rPr>
          <w:rFonts w:ascii="Simplified Arabic" w:hAnsi="Simplified Arabic" w:cs="Simplified Arabic"/>
          <w:rtl/>
        </w:rPr>
        <w:t>(</w:t>
      </w:r>
      <w:r w:rsidRPr="00682090">
        <w:rPr>
          <w:rFonts w:asciiTheme="majorBidi" w:hAnsiTheme="majorBidi" w:cstheme="majorBidi"/>
        </w:rPr>
        <w:t>BPM-5</w:t>
      </w:r>
      <w:r w:rsidRPr="00682090">
        <w:rPr>
          <w:rFonts w:ascii="Simplified Arabic" w:hAnsi="Simplified Arabic" w:cs="Simplified Arabic"/>
          <w:rtl/>
        </w:rPr>
        <w:t>)</w:t>
      </w:r>
      <w:r>
        <w:rPr>
          <w:rFonts w:ascii="Simplified Arabic" w:hAnsi="Simplified Arabic" w:cs="Simplified Arabic" w:hint="cs"/>
          <w:rtl/>
        </w:rPr>
        <w:t xml:space="preserve"> </w:t>
      </w:r>
      <w:r w:rsidRPr="00297703">
        <w:rPr>
          <w:rFonts w:ascii="Simplified Arabic" w:hAnsi="Simplified Arabic" w:cs="Simplified Arabic"/>
          <w:rtl/>
        </w:rPr>
        <w:t xml:space="preserve">كون </w:t>
      </w:r>
      <w:r>
        <w:rPr>
          <w:rFonts w:ascii="Simplified Arabic" w:hAnsi="Simplified Arabic" w:cs="Simplified Arabic" w:hint="cs"/>
          <w:rtl/>
        </w:rPr>
        <w:t>المشروع</w:t>
      </w:r>
      <w:r w:rsidRPr="00297703">
        <w:rPr>
          <w:rFonts w:ascii="Simplified Arabic" w:hAnsi="Simplified Arabic" w:cs="Simplified Arabic"/>
          <w:rtl/>
        </w:rPr>
        <w:t xml:space="preserve"> آخذاً بعين الاعتبار توصيات ومعايير هذا الدليل.</w:t>
      </w:r>
    </w:p>
    <w:p w:rsidR="00CD7E34" w:rsidRPr="005621A9" w:rsidRDefault="00CD7E34">
      <w:pPr>
        <w:pStyle w:val="BodyTextIndent3"/>
        <w:ind w:left="71" w:right="0"/>
        <w:jc w:val="center"/>
        <w:rPr>
          <w:rFonts w:ascii="Simplified Arabic" w:hAnsi="Simplified Arabic" w:cs="Simplified Arabic"/>
          <w:b/>
          <w:bCs/>
          <w:sz w:val="36"/>
          <w:szCs w:val="36"/>
          <w:rtl/>
        </w:rPr>
      </w:pPr>
    </w:p>
    <w:p w:rsidR="00365136" w:rsidRPr="005621A9" w:rsidRDefault="00365136">
      <w:pPr>
        <w:pStyle w:val="BodyTextIndent3"/>
        <w:ind w:left="71" w:right="0"/>
        <w:jc w:val="center"/>
        <w:rPr>
          <w:rFonts w:ascii="Simplified Arabic" w:hAnsi="Simplified Arabic"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A32B21" w:rsidRPr="00D61B68" w:rsidRDefault="00A32B21">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Default="00437063">
      <w:pPr>
        <w:pStyle w:val="BodyTextIndent3"/>
        <w:ind w:left="71" w:right="0"/>
        <w:jc w:val="center"/>
        <w:rPr>
          <w:rFonts w:cs="Simplified Arabic"/>
          <w:b/>
          <w:bCs/>
          <w:sz w:val="36"/>
          <w:szCs w:val="36"/>
          <w:rtl/>
        </w:rPr>
      </w:pPr>
    </w:p>
    <w:p w:rsidR="00310670" w:rsidRPr="00D61B68" w:rsidRDefault="00310670">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437063" w:rsidRPr="00D61B68" w:rsidRDefault="00437063">
      <w:pPr>
        <w:pStyle w:val="BodyTextIndent3"/>
        <w:ind w:left="71" w:right="0"/>
        <w:jc w:val="center"/>
        <w:rPr>
          <w:rFonts w:cs="Simplified Arabic"/>
          <w:b/>
          <w:bCs/>
          <w:sz w:val="36"/>
          <w:szCs w:val="36"/>
          <w:rtl/>
        </w:rPr>
      </w:pPr>
    </w:p>
    <w:p w:rsidR="00CD7E34" w:rsidRPr="00D61B68" w:rsidRDefault="00CD7E34">
      <w:pPr>
        <w:pStyle w:val="BodyTextIndent3"/>
        <w:ind w:left="71" w:right="0"/>
        <w:jc w:val="center"/>
        <w:rPr>
          <w:rFonts w:cs="Simplified Arabic"/>
          <w:b/>
          <w:bCs/>
          <w:sz w:val="36"/>
          <w:szCs w:val="36"/>
          <w:rtl/>
        </w:rPr>
      </w:pPr>
    </w:p>
    <w:p w:rsidR="00C041E6" w:rsidRPr="00D61B68" w:rsidRDefault="00C041E6">
      <w:pPr>
        <w:pStyle w:val="BodyTextIndent3"/>
        <w:ind w:left="71" w:right="0"/>
        <w:jc w:val="center"/>
        <w:rPr>
          <w:rFonts w:cs="Simplified Arabic"/>
          <w:b/>
          <w:bCs/>
          <w:sz w:val="40"/>
          <w:szCs w:val="40"/>
        </w:rPr>
      </w:pPr>
      <w:r w:rsidRPr="00D61B68">
        <w:rPr>
          <w:rFonts w:cs="Simplified Arabic" w:hint="cs"/>
          <w:b/>
          <w:bCs/>
          <w:sz w:val="40"/>
          <w:szCs w:val="40"/>
          <w:rtl/>
        </w:rPr>
        <w:t>الجداول</w:t>
      </w:r>
    </w:p>
    <w:p w:rsidR="00C041E6" w:rsidRPr="00D61B68" w:rsidRDefault="00C041E6">
      <w:pPr>
        <w:pStyle w:val="BodyTextIndent3"/>
        <w:ind w:left="71" w:right="0"/>
        <w:jc w:val="center"/>
        <w:rPr>
          <w:rFonts w:cs="Times New Roman"/>
          <w:b/>
          <w:bCs/>
          <w:sz w:val="40"/>
          <w:szCs w:val="40"/>
          <w:rtl/>
        </w:rPr>
      </w:pPr>
      <w:r w:rsidRPr="00D61B68">
        <w:rPr>
          <w:rFonts w:cs="Times New Roman"/>
          <w:b/>
          <w:bCs/>
          <w:sz w:val="40"/>
          <w:szCs w:val="40"/>
        </w:rPr>
        <w:t>Tables</w:t>
      </w:r>
    </w:p>
    <w:p w:rsidR="00C041E6" w:rsidRPr="00D61B68" w:rsidRDefault="00C041E6"/>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Pr="00D61B68" w:rsidRDefault="00C556EB"/>
    <w:p w:rsidR="00C556EB" w:rsidRDefault="00C556EB">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Default="00154D35">
      <w:pPr>
        <w:rPr>
          <w:rtl/>
        </w:rPr>
      </w:pPr>
    </w:p>
    <w:p w:rsidR="00154D35" w:rsidRPr="00D61B68" w:rsidRDefault="00154D35"/>
    <w:sectPr w:rsidR="00154D35" w:rsidRPr="00D61B68" w:rsidSect="00244B70">
      <w:headerReference w:type="default" r:id="rId8"/>
      <w:footerReference w:type="default" r:id="rId9"/>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F2A" w:rsidRDefault="00524F2A">
      <w:r>
        <w:separator/>
      </w:r>
    </w:p>
  </w:endnote>
  <w:endnote w:type="continuationSeparator" w:id="0">
    <w:p w:rsidR="00524F2A" w:rsidRDefault="00524F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F2A" w:rsidRDefault="00524F2A">
    <w:pPr>
      <w:pStyle w:val="Footer"/>
      <w:framePr w:wrap="around" w:vAnchor="text" w:hAnchor="margin" w:xAlign="center" w:y="1"/>
      <w:jc w:val="center"/>
      <w:rPr>
        <w:rStyle w:val="PageNumber"/>
        <w:rtl/>
      </w:rPr>
    </w:pPr>
    <w:r>
      <w:rPr>
        <w:rStyle w:val="PageNumber"/>
        <w:rtl/>
      </w:rPr>
      <w:fldChar w:fldCharType="begin"/>
    </w:r>
    <w:r>
      <w:rPr>
        <w:rStyle w:val="PageNumber"/>
      </w:rPr>
      <w:instrText xml:space="preserve">PAGE  </w:instrText>
    </w:r>
    <w:r>
      <w:rPr>
        <w:rStyle w:val="PageNumber"/>
        <w:rtl/>
      </w:rPr>
      <w:fldChar w:fldCharType="separate"/>
    </w:r>
    <w:r>
      <w:rPr>
        <w:rStyle w:val="PageNumber"/>
        <w:noProof/>
        <w:rtl/>
      </w:rPr>
      <w:t>24</w:t>
    </w:r>
    <w:r>
      <w:rPr>
        <w:rStyle w:val="PageNumber"/>
        <w:rtl/>
      </w:rPr>
      <w:fldChar w:fldCharType="end"/>
    </w:r>
  </w:p>
  <w:p w:rsidR="00524F2A" w:rsidRDefault="00524F2A">
    <w:pPr>
      <w:pStyle w:val="Footer"/>
      <w:framePr w:wrap="around" w:vAnchor="text" w:hAnchor="margin" w:xAlign="center" w:y="1"/>
      <w:jc w:val="center"/>
      <w:rPr>
        <w:rStyle w:val="PageNumber"/>
        <w:rtl/>
      </w:rPr>
    </w:pPr>
  </w:p>
  <w:p w:rsidR="00524F2A" w:rsidRDefault="00524F2A">
    <w:pPr>
      <w:pStyle w:val="Footer"/>
      <w:framePr w:wrap="around" w:vAnchor="text" w:hAnchor="margin" w:xAlign="center" w:y="1"/>
      <w:rPr>
        <w:rStyle w:val="PageNumber"/>
        <w:rtl/>
      </w:rPr>
    </w:pPr>
  </w:p>
  <w:p w:rsidR="00524F2A" w:rsidRDefault="00524F2A">
    <w:pPr>
      <w:pStyle w:val="Footer"/>
      <w:framePr w:wrap="around" w:vAnchor="text" w:hAnchor="margin" w:xAlign="center" w:y="1"/>
      <w:rPr>
        <w:rStyle w:val="PageNumber"/>
        <w:rFonts w:cs="Times New Roman"/>
        <w:rtl/>
      </w:rPr>
    </w:pPr>
  </w:p>
  <w:p w:rsidR="00524F2A" w:rsidRDefault="00524F2A">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F2A" w:rsidRDefault="00524F2A">
      <w:r>
        <w:separator/>
      </w:r>
    </w:p>
  </w:footnote>
  <w:footnote w:type="continuationSeparator" w:id="0">
    <w:p w:rsidR="00524F2A" w:rsidRDefault="00524F2A">
      <w:r>
        <w:continuationSeparator/>
      </w:r>
    </w:p>
  </w:footnote>
  <w:footnote w:id="1">
    <w:p w:rsidR="00524F2A" w:rsidRPr="000528B8" w:rsidRDefault="00524F2A" w:rsidP="00274791">
      <w:pPr>
        <w:pStyle w:val="FootnoteText"/>
        <w:ind w:left="282" w:hanging="283"/>
        <w:rPr>
          <w:rFonts w:ascii="Simplified Arabic" w:hAnsi="Simplified Arabic" w:cs="Simplified Arabic"/>
          <w:sz w:val="18"/>
          <w:szCs w:val="18"/>
          <w:rtl/>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tl/>
        </w:rPr>
        <w:t xml:space="preserve"> البيانات </w:t>
      </w:r>
      <w:r w:rsidRPr="00274791">
        <w:rPr>
          <w:rFonts w:ascii="Simplified Arabic" w:hAnsi="Simplified Arabic" w:cs="Simplified Arabic" w:hint="cs"/>
          <w:sz w:val="18"/>
          <w:szCs w:val="18"/>
          <w:rtl/>
        </w:rPr>
        <w:t>لا تشمل ذلك الجزء من محافظة القدس والذي ضمه الاحتلال الإسرائيلي إليه عنوة بعيد احتلاله للضفة الغربية عام 1967</w:t>
      </w:r>
      <w:r w:rsidRPr="000528B8">
        <w:rPr>
          <w:rFonts w:ascii="Simplified Arabic" w:hAnsi="Simplified Arabic" w:cs="Simplified Arabic"/>
          <w:sz w:val="18"/>
          <w:szCs w:val="18"/>
          <w:rtl/>
        </w:rPr>
        <w:t>.</w:t>
      </w:r>
    </w:p>
  </w:footnote>
  <w:footnote w:id="2">
    <w:p w:rsidR="00524F2A" w:rsidRPr="000528B8" w:rsidRDefault="00524F2A" w:rsidP="00C733CB">
      <w:pPr>
        <w:pStyle w:val="FootnoteText"/>
        <w:ind w:left="282" w:hanging="283"/>
        <w:rPr>
          <w:rFonts w:ascii="Simplified Arabic" w:hAnsi="Simplified Arabic" w:cs="Simplified Arabic"/>
          <w:sz w:val="18"/>
          <w:szCs w:val="18"/>
          <w:rtl/>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Pr>
        <w:t xml:space="preserve"> </w:t>
      </w:r>
      <w:r w:rsidRPr="000528B8">
        <w:rPr>
          <w:rFonts w:ascii="Simplified Arabic" w:hAnsi="Simplified Arabic" w:cs="Simplified Arabic"/>
          <w:sz w:val="18"/>
          <w:szCs w:val="18"/>
          <w:rtl/>
        </w:rPr>
        <w:t xml:space="preserve">  الارتفاع في صافي الأصول الفلسطينية في الخارج والانخفاض في صافي الخصوم الأجنبية في فلسطين يظهر بقيمة سالبة.  بينما الانخفاض في صافي الأصول الفلسطينية في الخارج والارتفاع في صافي الخصوم الأجنبية في فلسطين يظهر بقيمة موجبة.  </w:t>
      </w:r>
    </w:p>
  </w:footnote>
  <w:footnote w:id="3">
    <w:p w:rsidR="00524F2A" w:rsidRPr="00C733CB" w:rsidRDefault="00524F2A" w:rsidP="00C733CB">
      <w:pPr>
        <w:spacing w:before="120" w:after="120" w:line="276" w:lineRule="auto"/>
        <w:jc w:val="both"/>
        <w:rPr>
          <w:rFonts w:cs="Simplified Arabic"/>
        </w:rPr>
      </w:pPr>
      <w:r w:rsidRPr="000528B8">
        <w:rPr>
          <w:rStyle w:val="FootnoteReference"/>
          <w:rFonts w:ascii="Simplified Arabic" w:hAnsi="Simplified Arabic" w:cs="Simplified Arabic"/>
          <w:sz w:val="18"/>
          <w:szCs w:val="18"/>
        </w:rPr>
        <w:footnoteRef/>
      </w:r>
      <w:r w:rsidRPr="000528B8">
        <w:rPr>
          <w:rFonts w:ascii="Simplified Arabic" w:hAnsi="Simplified Arabic" w:cs="Simplified Arabic"/>
          <w:sz w:val="18"/>
          <w:szCs w:val="18"/>
          <w:rtl/>
        </w:rPr>
        <w:t xml:space="preserve"> </w:t>
      </w:r>
      <w:r w:rsidRPr="000528B8">
        <w:rPr>
          <w:rFonts w:ascii="Simplified Arabic" w:hAnsi="Simplified Arabic" w:cs="Simplified Arabic"/>
          <w:sz w:val="18"/>
          <w:szCs w:val="18"/>
        </w:rPr>
        <w:t xml:space="preserve">  </w:t>
      </w:r>
      <w:r w:rsidRPr="000528B8">
        <w:rPr>
          <w:rFonts w:ascii="Simplified Arabic" w:hAnsi="Simplified Arabic" w:cs="Simplified Arabic"/>
          <w:sz w:val="18"/>
          <w:szCs w:val="18"/>
          <w:rtl/>
        </w:rPr>
        <w:t xml:space="preserve">ذلك الجزء من محافظة القدس الذي </w:t>
      </w:r>
      <w:r w:rsidRPr="00C733CB">
        <w:rPr>
          <w:rFonts w:ascii="Simplified Arabic" w:hAnsi="Simplified Arabic" w:cs="Simplified Arabic" w:hint="cs"/>
          <w:sz w:val="18"/>
          <w:szCs w:val="18"/>
          <w:rtl/>
        </w:rPr>
        <w:t>ضمه الاحتلال الإسرائيلي إليه عنوة بعيد احتلاله للضفة الغربية عام 1967</w:t>
      </w:r>
      <w:r w:rsidRPr="00C733CB">
        <w:rPr>
          <w:rFonts w:ascii="Simplified Arabic" w:hAnsi="Simplified Arabic" w:cs="Simplified Arabic"/>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F2A" w:rsidRPr="00244B70" w:rsidRDefault="00524F2A" w:rsidP="000804E8">
    <w:pPr>
      <w:pStyle w:val="Heading3"/>
      <w:jc w:val="left"/>
      <w:rPr>
        <w:rFonts w:ascii="Arial" w:hAnsi="Arial" w:cs="Arial"/>
        <w:b w:val="0"/>
        <w:bCs w:val="0"/>
        <w:sz w:val="16"/>
        <w:szCs w:val="16"/>
        <w:rtl/>
      </w:rPr>
    </w:pPr>
    <w:r w:rsidRPr="00244B70">
      <w:rPr>
        <w:rFonts w:ascii="Arial" w:hAnsi="Arial" w:cs="Arial"/>
        <w:b w:val="0"/>
        <w:bCs w:val="0"/>
        <w:sz w:val="16"/>
        <w:szCs w:val="16"/>
      </w:rPr>
      <w:t>PMA &amp; PCBS</w:t>
    </w:r>
    <w:r w:rsidRPr="00244B70">
      <w:rPr>
        <w:rFonts w:ascii="Arial" w:hAnsi="Arial" w:cs="Arial"/>
        <w:b w:val="0"/>
        <w:bCs w:val="0"/>
        <w:sz w:val="16"/>
        <w:szCs w:val="16"/>
        <w:rtl/>
      </w:rPr>
      <w:t>: النتائج الأولية لميزان المدفوعات،</w:t>
    </w:r>
    <w:r w:rsidRPr="00244B70">
      <w:rPr>
        <w:rFonts w:ascii="Arial" w:hAnsi="Arial" w:cs="Arial" w:hint="cs"/>
        <w:b w:val="0"/>
        <w:bCs w:val="0"/>
        <w:sz w:val="16"/>
        <w:szCs w:val="16"/>
        <w:rtl/>
      </w:rPr>
      <w:t xml:space="preserve"> 2013-</w:t>
    </w:r>
    <w:r w:rsidRPr="00244B70">
      <w:rPr>
        <w:rFonts w:ascii="Arial" w:hAnsi="Arial" w:cs="Arial"/>
        <w:b w:val="0"/>
        <w:bCs w:val="0"/>
        <w:sz w:val="16"/>
        <w:szCs w:val="16"/>
        <w:rtl/>
      </w:rPr>
      <w:t xml:space="preserve"> </w:t>
    </w:r>
    <w:r w:rsidRPr="00244B70">
      <w:rPr>
        <w:rFonts w:ascii="Arial" w:hAnsi="Arial" w:cs="Arial"/>
        <w:b w:val="0"/>
        <w:bCs w:val="0"/>
        <w:sz w:val="16"/>
        <w:szCs w:val="16"/>
      </w:rPr>
      <w:t>2017</w:t>
    </w:r>
    <w:r w:rsidRPr="00244B70">
      <w:rPr>
        <w:rFonts w:ascii="Arial" w:hAnsi="Arial" w:cs="Arial" w:hint="cs"/>
        <w:b w:val="0"/>
        <w:bCs w:val="0"/>
        <w:sz w:val="16"/>
        <w:szCs w:val="16"/>
        <w:rtl/>
      </w:rPr>
      <w:t xml:space="preserve"> (سلسلة زمنية منقحة)</w:t>
    </w:r>
  </w:p>
  <w:p w:rsidR="00524F2A" w:rsidRPr="00492EC7" w:rsidRDefault="00524F2A" w:rsidP="00492EC7">
    <w:pPr>
      <w:rPr>
        <w:lang w:eastAsia="en-US"/>
      </w:rPr>
    </w:pPr>
  </w:p>
  <w:p w:rsidR="00524F2A" w:rsidRPr="004D6E85" w:rsidRDefault="00524F2A" w:rsidP="004D6E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708EE"/>
    <w:multiLevelType w:val="multilevel"/>
    <w:tmpl w:val="674AE3B4"/>
    <w:lvl w:ilvl="0">
      <w:start w:val="1"/>
      <w:numFmt w:val="decimal"/>
      <w:lvlText w:val="%1"/>
      <w:lvlJc w:val="left"/>
      <w:pPr>
        <w:ind w:left="420" w:hanging="420"/>
      </w:pPr>
      <w:rPr>
        <w:rFonts w:hint="default"/>
      </w:rPr>
    </w:lvl>
    <w:lvl w:ilvl="1">
      <w:start w:val="1"/>
      <w:numFmt w:val="decimal"/>
      <w:lvlText w:val="%1.%2"/>
      <w:lvlJc w:val="left"/>
      <w:pPr>
        <w:ind w:left="418" w:hanging="42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430" w:hanging="144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786" w:hanging="1800"/>
      </w:pPr>
      <w:rPr>
        <w:rFonts w:hint="default"/>
      </w:rPr>
    </w:lvl>
    <w:lvl w:ilvl="8">
      <w:start w:val="1"/>
      <w:numFmt w:val="decimal"/>
      <w:lvlText w:val="%1.%2.%3.%4.%5.%6.%7.%8.%9"/>
      <w:lvlJc w:val="left"/>
      <w:pPr>
        <w:ind w:left="1784" w:hanging="1800"/>
      </w:pPr>
      <w:rPr>
        <w:rFonts w:hint="default"/>
      </w:rPr>
    </w:lvl>
  </w:abstractNum>
  <w:abstractNum w:abstractNumId="1">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
    <w:nsid w:val="1E5C6A0E"/>
    <w:multiLevelType w:val="hybridMultilevel"/>
    <w:tmpl w:val="B7EC4786"/>
    <w:lvl w:ilvl="0" w:tplc="FFFFFFFF">
      <w:start w:val="1"/>
      <w:numFmt w:val="irohaFullWidth"/>
      <w:lvlText w:val=""/>
      <w:lvlJc w:val="left"/>
      <w:pPr>
        <w:tabs>
          <w:tab w:val="num" w:pos="1144"/>
        </w:tabs>
        <w:ind w:left="1144" w:right="1144" w:hanging="360"/>
      </w:pPr>
      <w:rPr>
        <w:rFonts w:ascii="Symbol" w:hAnsi="Symbol" w:hint="default"/>
      </w:rPr>
    </w:lvl>
    <w:lvl w:ilvl="1" w:tplc="FFFFFFFF" w:tentative="1">
      <w:start w:val="1"/>
      <w:numFmt w:val="irohaFullWidth"/>
      <w:lvlText w:val="o"/>
      <w:lvlJc w:val="left"/>
      <w:pPr>
        <w:tabs>
          <w:tab w:val="num" w:pos="1864"/>
        </w:tabs>
        <w:ind w:left="1864" w:right="1864" w:hanging="360"/>
      </w:pPr>
      <w:rPr>
        <w:rFonts w:ascii="Courier New" w:hAnsi="Courier New" w:hint="default"/>
      </w:rPr>
    </w:lvl>
    <w:lvl w:ilvl="2" w:tplc="FFFFFFFF" w:tentative="1">
      <w:start w:val="1"/>
      <w:numFmt w:val="irohaFullWidth"/>
      <w:lvlText w:val=""/>
      <w:lvlJc w:val="left"/>
      <w:pPr>
        <w:tabs>
          <w:tab w:val="num" w:pos="2584"/>
        </w:tabs>
        <w:ind w:left="2584" w:right="2584" w:hanging="360"/>
      </w:pPr>
      <w:rPr>
        <w:rFonts w:ascii="Wingdings" w:hAnsi="Wingdings" w:hint="default"/>
      </w:rPr>
    </w:lvl>
    <w:lvl w:ilvl="3" w:tplc="FFFFFFFF" w:tentative="1">
      <w:start w:val="1"/>
      <w:numFmt w:val="irohaFullWidth"/>
      <w:lvlText w:val=""/>
      <w:lvlJc w:val="left"/>
      <w:pPr>
        <w:tabs>
          <w:tab w:val="num" w:pos="3304"/>
        </w:tabs>
        <w:ind w:left="3304" w:right="3304" w:hanging="360"/>
      </w:pPr>
      <w:rPr>
        <w:rFonts w:ascii="Symbol" w:hAnsi="Symbol" w:hint="default"/>
      </w:rPr>
    </w:lvl>
    <w:lvl w:ilvl="4" w:tplc="FFFFFFFF" w:tentative="1">
      <w:start w:val="1"/>
      <w:numFmt w:val="irohaFullWidth"/>
      <w:lvlText w:val="o"/>
      <w:lvlJc w:val="left"/>
      <w:pPr>
        <w:tabs>
          <w:tab w:val="num" w:pos="4024"/>
        </w:tabs>
        <w:ind w:left="4024" w:right="4024" w:hanging="360"/>
      </w:pPr>
      <w:rPr>
        <w:rFonts w:ascii="Courier New" w:hAnsi="Courier New" w:hint="default"/>
      </w:rPr>
    </w:lvl>
    <w:lvl w:ilvl="5" w:tplc="FFFFFFFF" w:tentative="1">
      <w:start w:val="1"/>
      <w:numFmt w:val="irohaFullWidth"/>
      <w:lvlText w:val=""/>
      <w:lvlJc w:val="left"/>
      <w:pPr>
        <w:tabs>
          <w:tab w:val="num" w:pos="4744"/>
        </w:tabs>
        <w:ind w:left="4744" w:right="4744" w:hanging="360"/>
      </w:pPr>
      <w:rPr>
        <w:rFonts w:ascii="Wingdings" w:hAnsi="Wingdings" w:hint="default"/>
      </w:rPr>
    </w:lvl>
    <w:lvl w:ilvl="6" w:tplc="FFFFFFFF" w:tentative="1">
      <w:start w:val="1"/>
      <w:numFmt w:val="irohaFullWidth"/>
      <w:lvlText w:val=""/>
      <w:lvlJc w:val="left"/>
      <w:pPr>
        <w:tabs>
          <w:tab w:val="num" w:pos="5464"/>
        </w:tabs>
        <w:ind w:left="5464" w:right="5464" w:hanging="360"/>
      </w:pPr>
      <w:rPr>
        <w:rFonts w:ascii="Symbol" w:hAnsi="Symbol" w:hint="default"/>
      </w:rPr>
    </w:lvl>
    <w:lvl w:ilvl="7" w:tplc="FFFFFFFF" w:tentative="1">
      <w:start w:val="1"/>
      <w:numFmt w:val="irohaFullWidth"/>
      <w:lvlText w:val="o"/>
      <w:lvlJc w:val="left"/>
      <w:pPr>
        <w:tabs>
          <w:tab w:val="num" w:pos="6184"/>
        </w:tabs>
        <w:ind w:left="6184" w:right="6184" w:hanging="360"/>
      </w:pPr>
      <w:rPr>
        <w:rFonts w:ascii="Courier New" w:hAnsi="Courier New" w:hint="default"/>
      </w:rPr>
    </w:lvl>
    <w:lvl w:ilvl="8" w:tplc="FFFFFFFF" w:tentative="1">
      <w:start w:val="1"/>
      <w:numFmt w:val="irohaFullWidth"/>
      <w:lvlText w:val=""/>
      <w:lvlJc w:val="left"/>
      <w:pPr>
        <w:tabs>
          <w:tab w:val="num" w:pos="6904"/>
        </w:tabs>
        <w:ind w:left="6904" w:right="6904" w:hanging="360"/>
      </w:pPr>
      <w:rPr>
        <w:rFonts w:ascii="Wingdings" w:hAnsi="Wingdings" w:hint="default"/>
      </w:rPr>
    </w:lvl>
  </w:abstractNum>
  <w:abstractNum w:abstractNumId="4">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7">
    <w:nsid w:val="2B372022"/>
    <w:multiLevelType w:val="hybridMultilevel"/>
    <w:tmpl w:val="E3EEE140"/>
    <w:lvl w:ilvl="0" w:tplc="4B7AF9EA">
      <w:numFmt w:val="bullet"/>
      <w:lvlText w:val="-"/>
      <w:lvlJc w:val="left"/>
      <w:pPr>
        <w:tabs>
          <w:tab w:val="num" w:pos="1286"/>
        </w:tabs>
        <w:ind w:left="1286" w:right="1286" w:hanging="360"/>
      </w:pPr>
      <w:rPr>
        <w:rFonts w:ascii="Times New Roman" w:eastAsia="Times New Roman" w:hAnsi="Times New Roman" w:cs="Simplified Arabic" w:hint="default"/>
      </w:rPr>
    </w:lvl>
    <w:lvl w:ilvl="1" w:tplc="FFFFFFFF">
      <w:start w:val="1"/>
      <w:numFmt w:val="decimal"/>
      <w:lvlText w:val="%2."/>
      <w:lvlJc w:val="left"/>
      <w:pPr>
        <w:tabs>
          <w:tab w:val="num" w:pos="2006"/>
        </w:tabs>
        <w:ind w:left="2006" w:right="2006" w:hanging="360"/>
      </w:pPr>
      <w:rPr>
        <w:rFonts w:hint="cs"/>
      </w:rPr>
    </w:lvl>
    <w:lvl w:ilvl="2" w:tplc="FFFFFFFF" w:tentative="1">
      <w:start w:val="1"/>
      <w:numFmt w:val="irohaFullWidth"/>
      <w:lvlText w:val=""/>
      <w:lvlJc w:val="left"/>
      <w:pPr>
        <w:tabs>
          <w:tab w:val="num" w:pos="2726"/>
        </w:tabs>
        <w:ind w:left="2726" w:right="2726" w:hanging="360"/>
      </w:pPr>
      <w:rPr>
        <w:rFonts w:ascii="Wingdings" w:hAnsi="Wingdings" w:hint="default"/>
      </w:rPr>
    </w:lvl>
    <w:lvl w:ilvl="3" w:tplc="FFFFFFFF" w:tentative="1">
      <w:start w:val="1"/>
      <w:numFmt w:val="irohaFullWidth"/>
      <w:lvlText w:val=""/>
      <w:lvlJc w:val="left"/>
      <w:pPr>
        <w:tabs>
          <w:tab w:val="num" w:pos="3446"/>
        </w:tabs>
        <w:ind w:left="3446" w:right="3446" w:hanging="360"/>
      </w:pPr>
      <w:rPr>
        <w:rFonts w:ascii="Symbol" w:hAnsi="Symbol" w:hint="default"/>
      </w:rPr>
    </w:lvl>
    <w:lvl w:ilvl="4" w:tplc="FFFFFFFF" w:tentative="1">
      <w:start w:val="1"/>
      <w:numFmt w:val="irohaFullWidth"/>
      <w:lvlText w:val="o"/>
      <w:lvlJc w:val="left"/>
      <w:pPr>
        <w:tabs>
          <w:tab w:val="num" w:pos="4166"/>
        </w:tabs>
        <w:ind w:left="4166" w:right="4166" w:hanging="360"/>
      </w:pPr>
      <w:rPr>
        <w:rFonts w:ascii="Courier New" w:hAnsi="Courier New" w:hint="default"/>
      </w:rPr>
    </w:lvl>
    <w:lvl w:ilvl="5" w:tplc="FFFFFFFF" w:tentative="1">
      <w:start w:val="1"/>
      <w:numFmt w:val="irohaFullWidth"/>
      <w:lvlText w:val=""/>
      <w:lvlJc w:val="left"/>
      <w:pPr>
        <w:tabs>
          <w:tab w:val="num" w:pos="4886"/>
        </w:tabs>
        <w:ind w:left="4886" w:right="4886" w:hanging="360"/>
      </w:pPr>
      <w:rPr>
        <w:rFonts w:ascii="Wingdings" w:hAnsi="Wingdings" w:hint="default"/>
      </w:rPr>
    </w:lvl>
    <w:lvl w:ilvl="6" w:tplc="FFFFFFFF" w:tentative="1">
      <w:start w:val="1"/>
      <w:numFmt w:val="irohaFullWidth"/>
      <w:lvlText w:val=""/>
      <w:lvlJc w:val="left"/>
      <w:pPr>
        <w:tabs>
          <w:tab w:val="num" w:pos="5606"/>
        </w:tabs>
        <w:ind w:left="5606" w:right="5606" w:hanging="360"/>
      </w:pPr>
      <w:rPr>
        <w:rFonts w:ascii="Symbol" w:hAnsi="Symbol" w:hint="default"/>
      </w:rPr>
    </w:lvl>
    <w:lvl w:ilvl="7" w:tplc="FFFFFFFF" w:tentative="1">
      <w:start w:val="1"/>
      <w:numFmt w:val="irohaFullWidth"/>
      <w:lvlText w:val="o"/>
      <w:lvlJc w:val="left"/>
      <w:pPr>
        <w:tabs>
          <w:tab w:val="num" w:pos="6326"/>
        </w:tabs>
        <w:ind w:left="6326" w:right="6326" w:hanging="360"/>
      </w:pPr>
      <w:rPr>
        <w:rFonts w:ascii="Courier New" w:hAnsi="Courier New" w:hint="default"/>
      </w:rPr>
    </w:lvl>
    <w:lvl w:ilvl="8" w:tplc="FFFFFFFF" w:tentative="1">
      <w:start w:val="1"/>
      <w:numFmt w:val="irohaFullWidth"/>
      <w:lvlText w:val=""/>
      <w:lvlJc w:val="left"/>
      <w:pPr>
        <w:tabs>
          <w:tab w:val="num" w:pos="7046"/>
        </w:tabs>
        <w:ind w:left="7046" w:right="7046" w:hanging="360"/>
      </w:pPr>
      <w:rPr>
        <w:rFonts w:ascii="Wingdings" w:hAnsi="Wingdings" w:hint="default"/>
      </w:rPr>
    </w:lvl>
  </w:abstractNum>
  <w:abstractNum w:abstractNumId="8">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9">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1">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2">
    <w:nsid w:val="5C4B761F"/>
    <w:multiLevelType w:val="hybridMultilevel"/>
    <w:tmpl w:val="FC84FE9E"/>
    <w:lvl w:ilvl="0" w:tplc="FFFFFFFF">
      <w:start w:val="1"/>
      <w:numFmt w:val="irohaFullWidth"/>
      <w:lvlText w:val=""/>
      <w:lvlJc w:val="left"/>
      <w:pPr>
        <w:tabs>
          <w:tab w:val="num" w:pos="1286"/>
        </w:tabs>
        <w:ind w:left="1286" w:right="1286" w:hanging="360"/>
      </w:pPr>
      <w:rPr>
        <w:rFonts w:ascii="Symbol" w:hAnsi="Symbol" w:hint="default"/>
      </w:rPr>
    </w:lvl>
    <w:lvl w:ilvl="1" w:tplc="FFFFFFFF">
      <w:start w:val="1"/>
      <w:numFmt w:val="decimal"/>
      <w:lvlText w:val="%2."/>
      <w:lvlJc w:val="left"/>
      <w:pPr>
        <w:tabs>
          <w:tab w:val="num" w:pos="2006"/>
        </w:tabs>
        <w:ind w:left="2006" w:right="2006" w:hanging="360"/>
      </w:pPr>
      <w:rPr>
        <w:rFonts w:hint="cs"/>
      </w:rPr>
    </w:lvl>
    <w:lvl w:ilvl="2" w:tplc="FFFFFFFF" w:tentative="1">
      <w:start w:val="1"/>
      <w:numFmt w:val="irohaFullWidth"/>
      <w:lvlText w:val=""/>
      <w:lvlJc w:val="left"/>
      <w:pPr>
        <w:tabs>
          <w:tab w:val="num" w:pos="2726"/>
        </w:tabs>
        <w:ind w:left="2726" w:right="2726" w:hanging="360"/>
      </w:pPr>
      <w:rPr>
        <w:rFonts w:ascii="Wingdings" w:hAnsi="Wingdings" w:hint="default"/>
      </w:rPr>
    </w:lvl>
    <w:lvl w:ilvl="3" w:tplc="FFFFFFFF" w:tentative="1">
      <w:start w:val="1"/>
      <w:numFmt w:val="irohaFullWidth"/>
      <w:lvlText w:val=""/>
      <w:lvlJc w:val="left"/>
      <w:pPr>
        <w:tabs>
          <w:tab w:val="num" w:pos="3446"/>
        </w:tabs>
        <w:ind w:left="3446" w:right="3446" w:hanging="360"/>
      </w:pPr>
      <w:rPr>
        <w:rFonts w:ascii="Symbol" w:hAnsi="Symbol" w:hint="default"/>
      </w:rPr>
    </w:lvl>
    <w:lvl w:ilvl="4" w:tplc="FFFFFFFF" w:tentative="1">
      <w:start w:val="1"/>
      <w:numFmt w:val="irohaFullWidth"/>
      <w:lvlText w:val="o"/>
      <w:lvlJc w:val="left"/>
      <w:pPr>
        <w:tabs>
          <w:tab w:val="num" w:pos="4166"/>
        </w:tabs>
        <w:ind w:left="4166" w:right="4166" w:hanging="360"/>
      </w:pPr>
      <w:rPr>
        <w:rFonts w:ascii="Courier New" w:hAnsi="Courier New" w:hint="default"/>
      </w:rPr>
    </w:lvl>
    <w:lvl w:ilvl="5" w:tplc="FFFFFFFF" w:tentative="1">
      <w:start w:val="1"/>
      <w:numFmt w:val="irohaFullWidth"/>
      <w:lvlText w:val=""/>
      <w:lvlJc w:val="left"/>
      <w:pPr>
        <w:tabs>
          <w:tab w:val="num" w:pos="4886"/>
        </w:tabs>
        <w:ind w:left="4886" w:right="4886" w:hanging="360"/>
      </w:pPr>
      <w:rPr>
        <w:rFonts w:ascii="Wingdings" w:hAnsi="Wingdings" w:hint="default"/>
      </w:rPr>
    </w:lvl>
    <w:lvl w:ilvl="6" w:tplc="FFFFFFFF" w:tentative="1">
      <w:start w:val="1"/>
      <w:numFmt w:val="irohaFullWidth"/>
      <w:lvlText w:val=""/>
      <w:lvlJc w:val="left"/>
      <w:pPr>
        <w:tabs>
          <w:tab w:val="num" w:pos="5606"/>
        </w:tabs>
        <w:ind w:left="5606" w:right="5606" w:hanging="360"/>
      </w:pPr>
      <w:rPr>
        <w:rFonts w:ascii="Symbol" w:hAnsi="Symbol" w:hint="default"/>
      </w:rPr>
    </w:lvl>
    <w:lvl w:ilvl="7" w:tplc="FFFFFFFF" w:tentative="1">
      <w:start w:val="1"/>
      <w:numFmt w:val="irohaFullWidth"/>
      <w:lvlText w:val="o"/>
      <w:lvlJc w:val="left"/>
      <w:pPr>
        <w:tabs>
          <w:tab w:val="num" w:pos="6326"/>
        </w:tabs>
        <w:ind w:left="6326" w:right="6326" w:hanging="360"/>
      </w:pPr>
      <w:rPr>
        <w:rFonts w:ascii="Courier New" w:hAnsi="Courier New" w:hint="default"/>
      </w:rPr>
    </w:lvl>
    <w:lvl w:ilvl="8" w:tplc="FFFFFFFF" w:tentative="1">
      <w:start w:val="1"/>
      <w:numFmt w:val="irohaFullWidth"/>
      <w:lvlText w:val=""/>
      <w:lvlJc w:val="left"/>
      <w:pPr>
        <w:tabs>
          <w:tab w:val="num" w:pos="7046"/>
        </w:tabs>
        <w:ind w:left="7046" w:right="7046" w:hanging="360"/>
      </w:pPr>
      <w:rPr>
        <w:rFonts w:ascii="Wingdings" w:hAnsi="Wingdings" w:hint="default"/>
      </w:rPr>
    </w:lvl>
  </w:abstractNum>
  <w:abstractNum w:abstractNumId="13">
    <w:nsid w:val="5EC27EC0"/>
    <w:multiLevelType w:val="hybridMultilevel"/>
    <w:tmpl w:val="B798C360"/>
    <w:lvl w:ilvl="0" w:tplc="D2BC22BE">
      <w:start w:val="1"/>
      <w:numFmt w:val="bullet"/>
      <w:lvlText w:val=""/>
      <w:lvlJc w:val="left"/>
      <w:pPr>
        <w:tabs>
          <w:tab w:val="num" w:pos="720"/>
        </w:tabs>
        <w:ind w:left="720" w:right="720" w:hanging="360"/>
      </w:pPr>
      <w:rPr>
        <w:rFonts w:ascii="Symbol" w:hAnsi="Symbol" w:hint="default"/>
        <w:sz w:val="20"/>
      </w:rPr>
    </w:lvl>
    <w:lvl w:ilvl="1" w:tplc="CFEE6570">
      <w:start w:val="1"/>
      <w:numFmt w:val="decimal"/>
      <w:lvlText w:val="%2."/>
      <w:lvlJc w:val="left"/>
      <w:pPr>
        <w:tabs>
          <w:tab w:val="num" w:pos="1440"/>
        </w:tabs>
        <w:ind w:left="1440" w:right="1440" w:hanging="360"/>
      </w:pPr>
      <w:rPr>
        <w:rFonts w:asciiTheme="majorBidi" w:hAnsiTheme="majorBidi" w:cstheme="majorBidi" w:hint="default"/>
      </w:r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4">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5">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7BA37619"/>
    <w:multiLevelType w:val="hybridMultilevel"/>
    <w:tmpl w:val="1994C798"/>
    <w:lvl w:ilvl="0" w:tplc="04090001">
      <w:start w:val="1"/>
      <w:numFmt w:val="bullet"/>
      <w:lvlText w:val=""/>
      <w:lvlJc w:val="left"/>
      <w:pPr>
        <w:tabs>
          <w:tab w:val="num" w:pos="720"/>
        </w:tabs>
        <w:ind w:left="720" w:right="720" w:hanging="360"/>
      </w:pPr>
      <w:rPr>
        <w:rFonts w:ascii="Symbol" w:hAnsi="Symbol" w:hint="default"/>
      </w:rPr>
    </w:lvl>
    <w:lvl w:ilvl="1" w:tplc="04090003">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20">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8"/>
  </w:num>
  <w:num w:numId="2">
    <w:abstractNumId w:val="4"/>
  </w:num>
  <w:num w:numId="3">
    <w:abstractNumId w:val="13"/>
  </w:num>
  <w:num w:numId="4">
    <w:abstractNumId w:val="20"/>
  </w:num>
  <w:num w:numId="5">
    <w:abstractNumId w:val="10"/>
  </w:num>
  <w:num w:numId="6">
    <w:abstractNumId w:val="1"/>
  </w:num>
  <w:num w:numId="7">
    <w:abstractNumId w:val="11"/>
  </w:num>
  <w:num w:numId="8">
    <w:abstractNumId w:val="16"/>
  </w:num>
  <w:num w:numId="9">
    <w:abstractNumId w:val="2"/>
  </w:num>
  <w:num w:numId="10">
    <w:abstractNumId w:val="9"/>
  </w:num>
  <w:num w:numId="11">
    <w:abstractNumId w:val="17"/>
  </w:num>
  <w:num w:numId="12">
    <w:abstractNumId w:val="15"/>
  </w:num>
  <w:num w:numId="13">
    <w:abstractNumId w:val="14"/>
  </w:num>
  <w:num w:numId="14">
    <w:abstractNumId w:val="19"/>
  </w:num>
  <w:num w:numId="15">
    <w:abstractNumId w:val="8"/>
  </w:num>
  <w:num w:numId="16">
    <w:abstractNumId w:val="5"/>
  </w:num>
  <w:num w:numId="17">
    <w:abstractNumId w:val="6"/>
  </w:num>
  <w:num w:numId="18">
    <w:abstractNumId w:val="0"/>
  </w:num>
  <w:num w:numId="19">
    <w:abstractNumId w:val="12"/>
  </w:num>
  <w:num w:numId="20">
    <w:abstractNumId w:val="3"/>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02B86"/>
    <w:rsid w:val="00006968"/>
    <w:rsid w:val="000108BB"/>
    <w:rsid w:val="00012E47"/>
    <w:rsid w:val="00024338"/>
    <w:rsid w:val="0002489C"/>
    <w:rsid w:val="00024D87"/>
    <w:rsid w:val="000302D5"/>
    <w:rsid w:val="00031C08"/>
    <w:rsid w:val="00033D52"/>
    <w:rsid w:val="000353D9"/>
    <w:rsid w:val="00036178"/>
    <w:rsid w:val="000362FC"/>
    <w:rsid w:val="00043DE7"/>
    <w:rsid w:val="00043FAC"/>
    <w:rsid w:val="000448F5"/>
    <w:rsid w:val="00046E54"/>
    <w:rsid w:val="00050032"/>
    <w:rsid w:val="000528B8"/>
    <w:rsid w:val="00053C7B"/>
    <w:rsid w:val="00054508"/>
    <w:rsid w:val="00054A45"/>
    <w:rsid w:val="000563A7"/>
    <w:rsid w:val="00057315"/>
    <w:rsid w:val="000609A0"/>
    <w:rsid w:val="000611CC"/>
    <w:rsid w:val="00063931"/>
    <w:rsid w:val="00066027"/>
    <w:rsid w:val="0006724F"/>
    <w:rsid w:val="00072C9C"/>
    <w:rsid w:val="0007592B"/>
    <w:rsid w:val="000762B2"/>
    <w:rsid w:val="00077007"/>
    <w:rsid w:val="00077300"/>
    <w:rsid w:val="000804E8"/>
    <w:rsid w:val="0008552E"/>
    <w:rsid w:val="00086221"/>
    <w:rsid w:val="00094B4D"/>
    <w:rsid w:val="000A4E23"/>
    <w:rsid w:val="000A5444"/>
    <w:rsid w:val="000A5912"/>
    <w:rsid w:val="000A5917"/>
    <w:rsid w:val="000B4ED9"/>
    <w:rsid w:val="000C3593"/>
    <w:rsid w:val="000C52A3"/>
    <w:rsid w:val="000D5AE4"/>
    <w:rsid w:val="000D6BB7"/>
    <w:rsid w:val="000D7531"/>
    <w:rsid w:val="000D7557"/>
    <w:rsid w:val="000E2585"/>
    <w:rsid w:val="000E36E9"/>
    <w:rsid w:val="000E6314"/>
    <w:rsid w:val="000E7E2B"/>
    <w:rsid w:val="000F450E"/>
    <w:rsid w:val="001008B5"/>
    <w:rsid w:val="00102C5E"/>
    <w:rsid w:val="00103ED4"/>
    <w:rsid w:val="00107EF3"/>
    <w:rsid w:val="00112FF6"/>
    <w:rsid w:val="0011340B"/>
    <w:rsid w:val="001142BE"/>
    <w:rsid w:val="00127FC0"/>
    <w:rsid w:val="001316FB"/>
    <w:rsid w:val="001348AE"/>
    <w:rsid w:val="00137A86"/>
    <w:rsid w:val="001454EA"/>
    <w:rsid w:val="001479D9"/>
    <w:rsid w:val="001518B6"/>
    <w:rsid w:val="00153BBB"/>
    <w:rsid w:val="0015450E"/>
    <w:rsid w:val="00154D35"/>
    <w:rsid w:val="00157FD0"/>
    <w:rsid w:val="0016513C"/>
    <w:rsid w:val="00172A6D"/>
    <w:rsid w:val="00175831"/>
    <w:rsid w:val="001830A1"/>
    <w:rsid w:val="00184E31"/>
    <w:rsid w:val="0019263B"/>
    <w:rsid w:val="001A433E"/>
    <w:rsid w:val="001B26AD"/>
    <w:rsid w:val="001B4D3D"/>
    <w:rsid w:val="001B62A6"/>
    <w:rsid w:val="001D3117"/>
    <w:rsid w:val="001D47BC"/>
    <w:rsid w:val="001E057A"/>
    <w:rsid w:val="001E15C9"/>
    <w:rsid w:val="001F34F4"/>
    <w:rsid w:val="001F4F1B"/>
    <w:rsid w:val="001F7151"/>
    <w:rsid w:val="00200055"/>
    <w:rsid w:val="00210C38"/>
    <w:rsid w:val="00221CF1"/>
    <w:rsid w:val="00222FFB"/>
    <w:rsid w:val="0022350C"/>
    <w:rsid w:val="00225A35"/>
    <w:rsid w:val="00225BFF"/>
    <w:rsid w:val="00226857"/>
    <w:rsid w:val="00226BB4"/>
    <w:rsid w:val="00230ED6"/>
    <w:rsid w:val="0023404E"/>
    <w:rsid w:val="0023592F"/>
    <w:rsid w:val="00236753"/>
    <w:rsid w:val="002437D1"/>
    <w:rsid w:val="00244A14"/>
    <w:rsid w:val="00244B70"/>
    <w:rsid w:val="00244DDE"/>
    <w:rsid w:val="0024500C"/>
    <w:rsid w:val="00245595"/>
    <w:rsid w:val="00245AA5"/>
    <w:rsid w:val="002476B6"/>
    <w:rsid w:val="00252196"/>
    <w:rsid w:val="00263D77"/>
    <w:rsid w:val="0026473E"/>
    <w:rsid w:val="00264C48"/>
    <w:rsid w:val="00271E49"/>
    <w:rsid w:val="00272F2C"/>
    <w:rsid w:val="00274257"/>
    <w:rsid w:val="00274791"/>
    <w:rsid w:val="0027602B"/>
    <w:rsid w:val="002764B5"/>
    <w:rsid w:val="002832AB"/>
    <w:rsid w:val="00283C53"/>
    <w:rsid w:val="0028529D"/>
    <w:rsid w:val="002878AC"/>
    <w:rsid w:val="00293FD8"/>
    <w:rsid w:val="00295482"/>
    <w:rsid w:val="002959BE"/>
    <w:rsid w:val="00295F18"/>
    <w:rsid w:val="00297128"/>
    <w:rsid w:val="002A3AA3"/>
    <w:rsid w:val="002A41F2"/>
    <w:rsid w:val="002B00CA"/>
    <w:rsid w:val="002C3D6C"/>
    <w:rsid w:val="002C756D"/>
    <w:rsid w:val="002D1C91"/>
    <w:rsid w:val="002D20E3"/>
    <w:rsid w:val="002D3FF5"/>
    <w:rsid w:val="002D498D"/>
    <w:rsid w:val="002D5391"/>
    <w:rsid w:val="002E1B00"/>
    <w:rsid w:val="002E1CEE"/>
    <w:rsid w:val="002E2769"/>
    <w:rsid w:val="002E5FD7"/>
    <w:rsid w:val="002E7520"/>
    <w:rsid w:val="002F0088"/>
    <w:rsid w:val="002F3519"/>
    <w:rsid w:val="002F4805"/>
    <w:rsid w:val="002F585F"/>
    <w:rsid w:val="002F777E"/>
    <w:rsid w:val="00302EC9"/>
    <w:rsid w:val="0030313D"/>
    <w:rsid w:val="00310670"/>
    <w:rsid w:val="00312E90"/>
    <w:rsid w:val="003160BE"/>
    <w:rsid w:val="003173B7"/>
    <w:rsid w:val="00317BC8"/>
    <w:rsid w:val="003211E7"/>
    <w:rsid w:val="00322650"/>
    <w:rsid w:val="003233CF"/>
    <w:rsid w:val="0032653D"/>
    <w:rsid w:val="0033221A"/>
    <w:rsid w:val="00335A9F"/>
    <w:rsid w:val="00336160"/>
    <w:rsid w:val="00336252"/>
    <w:rsid w:val="00336C6A"/>
    <w:rsid w:val="00343255"/>
    <w:rsid w:val="003457F3"/>
    <w:rsid w:val="0034627C"/>
    <w:rsid w:val="00355F41"/>
    <w:rsid w:val="0036159B"/>
    <w:rsid w:val="00362A70"/>
    <w:rsid w:val="003633E9"/>
    <w:rsid w:val="00365136"/>
    <w:rsid w:val="00371455"/>
    <w:rsid w:val="003731CD"/>
    <w:rsid w:val="0037434A"/>
    <w:rsid w:val="00374C0A"/>
    <w:rsid w:val="00385342"/>
    <w:rsid w:val="00387A09"/>
    <w:rsid w:val="00391343"/>
    <w:rsid w:val="003957AB"/>
    <w:rsid w:val="00397410"/>
    <w:rsid w:val="0039797D"/>
    <w:rsid w:val="003A2135"/>
    <w:rsid w:val="003A54E3"/>
    <w:rsid w:val="003C1B84"/>
    <w:rsid w:val="003C4567"/>
    <w:rsid w:val="003C6A97"/>
    <w:rsid w:val="003C7CA6"/>
    <w:rsid w:val="003D70CC"/>
    <w:rsid w:val="003E4D8A"/>
    <w:rsid w:val="003F021A"/>
    <w:rsid w:val="003F5957"/>
    <w:rsid w:val="003F5D3F"/>
    <w:rsid w:val="00401D5C"/>
    <w:rsid w:val="004100E2"/>
    <w:rsid w:val="00411A1A"/>
    <w:rsid w:val="00417A7C"/>
    <w:rsid w:val="00420933"/>
    <w:rsid w:val="00426B56"/>
    <w:rsid w:val="00430FBA"/>
    <w:rsid w:val="00433D60"/>
    <w:rsid w:val="00434A79"/>
    <w:rsid w:val="004353D4"/>
    <w:rsid w:val="00437063"/>
    <w:rsid w:val="004373D9"/>
    <w:rsid w:val="0044219E"/>
    <w:rsid w:val="00456984"/>
    <w:rsid w:val="00465278"/>
    <w:rsid w:val="004656CF"/>
    <w:rsid w:val="0046673E"/>
    <w:rsid w:val="00472907"/>
    <w:rsid w:val="00476A6A"/>
    <w:rsid w:val="0048185D"/>
    <w:rsid w:val="00481D73"/>
    <w:rsid w:val="00492EC7"/>
    <w:rsid w:val="004930EF"/>
    <w:rsid w:val="00493290"/>
    <w:rsid w:val="00496358"/>
    <w:rsid w:val="004A1607"/>
    <w:rsid w:val="004A1B94"/>
    <w:rsid w:val="004A2C42"/>
    <w:rsid w:val="004A5410"/>
    <w:rsid w:val="004A65A3"/>
    <w:rsid w:val="004A67FD"/>
    <w:rsid w:val="004B3B00"/>
    <w:rsid w:val="004B69AC"/>
    <w:rsid w:val="004C037E"/>
    <w:rsid w:val="004C0860"/>
    <w:rsid w:val="004C3C65"/>
    <w:rsid w:val="004C4156"/>
    <w:rsid w:val="004C4348"/>
    <w:rsid w:val="004D07C3"/>
    <w:rsid w:val="004D41D7"/>
    <w:rsid w:val="004D5EF6"/>
    <w:rsid w:val="004D6E85"/>
    <w:rsid w:val="004D7E14"/>
    <w:rsid w:val="004E18BE"/>
    <w:rsid w:val="004E49A6"/>
    <w:rsid w:val="004E6C5B"/>
    <w:rsid w:val="004F422A"/>
    <w:rsid w:val="00501146"/>
    <w:rsid w:val="005018C3"/>
    <w:rsid w:val="0051103F"/>
    <w:rsid w:val="005137EA"/>
    <w:rsid w:val="005152E1"/>
    <w:rsid w:val="00515D70"/>
    <w:rsid w:val="0051691D"/>
    <w:rsid w:val="005209E5"/>
    <w:rsid w:val="00524F2A"/>
    <w:rsid w:val="005318F7"/>
    <w:rsid w:val="00534DF0"/>
    <w:rsid w:val="005404EC"/>
    <w:rsid w:val="00546803"/>
    <w:rsid w:val="005478FD"/>
    <w:rsid w:val="00552240"/>
    <w:rsid w:val="00561358"/>
    <w:rsid w:val="005621A9"/>
    <w:rsid w:val="0056666E"/>
    <w:rsid w:val="005742C6"/>
    <w:rsid w:val="00575118"/>
    <w:rsid w:val="00575C64"/>
    <w:rsid w:val="00577465"/>
    <w:rsid w:val="005840BC"/>
    <w:rsid w:val="0059092A"/>
    <w:rsid w:val="005A130B"/>
    <w:rsid w:val="005A1913"/>
    <w:rsid w:val="005A1ACD"/>
    <w:rsid w:val="005A5825"/>
    <w:rsid w:val="005A5F7E"/>
    <w:rsid w:val="005A74D5"/>
    <w:rsid w:val="005B6618"/>
    <w:rsid w:val="005C0512"/>
    <w:rsid w:val="005C49B3"/>
    <w:rsid w:val="005C6C8C"/>
    <w:rsid w:val="005E0456"/>
    <w:rsid w:val="005F324F"/>
    <w:rsid w:val="005F5F7B"/>
    <w:rsid w:val="00603D6D"/>
    <w:rsid w:val="00610A17"/>
    <w:rsid w:val="00610BC5"/>
    <w:rsid w:val="006112DB"/>
    <w:rsid w:val="00613C1E"/>
    <w:rsid w:val="00620483"/>
    <w:rsid w:val="00627496"/>
    <w:rsid w:val="0063259A"/>
    <w:rsid w:val="006325D9"/>
    <w:rsid w:val="00640520"/>
    <w:rsid w:val="00640D90"/>
    <w:rsid w:val="00641C13"/>
    <w:rsid w:val="00641F03"/>
    <w:rsid w:val="00647E59"/>
    <w:rsid w:val="0065654E"/>
    <w:rsid w:val="00656CD4"/>
    <w:rsid w:val="006617B1"/>
    <w:rsid w:val="00661EEC"/>
    <w:rsid w:val="0067196E"/>
    <w:rsid w:val="00672928"/>
    <w:rsid w:val="00672DB7"/>
    <w:rsid w:val="00674355"/>
    <w:rsid w:val="00676476"/>
    <w:rsid w:val="00677C41"/>
    <w:rsid w:val="006841A5"/>
    <w:rsid w:val="0068678C"/>
    <w:rsid w:val="00691BF1"/>
    <w:rsid w:val="00694A0D"/>
    <w:rsid w:val="00697261"/>
    <w:rsid w:val="006A16FE"/>
    <w:rsid w:val="006A4660"/>
    <w:rsid w:val="006A4F68"/>
    <w:rsid w:val="006A58A2"/>
    <w:rsid w:val="006A6377"/>
    <w:rsid w:val="006B42C4"/>
    <w:rsid w:val="006B5C4E"/>
    <w:rsid w:val="006C3BB5"/>
    <w:rsid w:val="006D3AE7"/>
    <w:rsid w:val="006D6237"/>
    <w:rsid w:val="006E2226"/>
    <w:rsid w:val="006E4B0E"/>
    <w:rsid w:val="006E629F"/>
    <w:rsid w:val="006F07F8"/>
    <w:rsid w:val="006F687E"/>
    <w:rsid w:val="006F78D1"/>
    <w:rsid w:val="0070256B"/>
    <w:rsid w:val="00703289"/>
    <w:rsid w:val="00703974"/>
    <w:rsid w:val="0070488B"/>
    <w:rsid w:val="007118A5"/>
    <w:rsid w:val="007126B9"/>
    <w:rsid w:val="00713B55"/>
    <w:rsid w:val="007172F2"/>
    <w:rsid w:val="00717805"/>
    <w:rsid w:val="00726556"/>
    <w:rsid w:val="00727894"/>
    <w:rsid w:val="0073385D"/>
    <w:rsid w:val="00736A17"/>
    <w:rsid w:val="007375D9"/>
    <w:rsid w:val="00737B40"/>
    <w:rsid w:val="00741504"/>
    <w:rsid w:val="00741CFC"/>
    <w:rsid w:val="007422F8"/>
    <w:rsid w:val="00743B10"/>
    <w:rsid w:val="00746C36"/>
    <w:rsid w:val="00756425"/>
    <w:rsid w:val="00761C3C"/>
    <w:rsid w:val="0077129D"/>
    <w:rsid w:val="00771C06"/>
    <w:rsid w:val="00772115"/>
    <w:rsid w:val="007769CE"/>
    <w:rsid w:val="0077757A"/>
    <w:rsid w:val="00782917"/>
    <w:rsid w:val="007868D8"/>
    <w:rsid w:val="00790760"/>
    <w:rsid w:val="00796EF5"/>
    <w:rsid w:val="007A1F96"/>
    <w:rsid w:val="007B2850"/>
    <w:rsid w:val="007C0B77"/>
    <w:rsid w:val="007C1026"/>
    <w:rsid w:val="007C12A0"/>
    <w:rsid w:val="007C1D05"/>
    <w:rsid w:val="007C7FA2"/>
    <w:rsid w:val="007D1D3D"/>
    <w:rsid w:val="007E0370"/>
    <w:rsid w:val="007E0543"/>
    <w:rsid w:val="007E11F0"/>
    <w:rsid w:val="007F0B2E"/>
    <w:rsid w:val="007F69A9"/>
    <w:rsid w:val="007F7C4F"/>
    <w:rsid w:val="00800F97"/>
    <w:rsid w:val="0080357C"/>
    <w:rsid w:val="00804142"/>
    <w:rsid w:val="0080638B"/>
    <w:rsid w:val="0081754D"/>
    <w:rsid w:val="00821683"/>
    <w:rsid w:val="00821C00"/>
    <w:rsid w:val="00824DF8"/>
    <w:rsid w:val="0082754E"/>
    <w:rsid w:val="00832C62"/>
    <w:rsid w:val="00837487"/>
    <w:rsid w:val="008417C0"/>
    <w:rsid w:val="00844774"/>
    <w:rsid w:val="00851D14"/>
    <w:rsid w:val="00854890"/>
    <w:rsid w:val="008549B9"/>
    <w:rsid w:val="00856A73"/>
    <w:rsid w:val="00861748"/>
    <w:rsid w:val="00871874"/>
    <w:rsid w:val="00871DF0"/>
    <w:rsid w:val="00871F94"/>
    <w:rsid w:val="00873751"/>
    <w:rsid w:val="00873C66"/>
    <w:rsid w:val="008758AB"/>
    <w:rsid w:val="00876620"/>
    <w:rsid w:val="00876AE3"/>
    <w:rsid w:val="00881470"/>
    <w:rsid w:val="00886743"/>
    <w:rsid w:val="00887D3F"/>
    <w:rsid w:val="00892B0F"/>
    <w:rsid w:val="00896C3B"/>
    <w:rsid w:val="0089723A"/>
    <w:rsid w:val="008A26D9"/>
    <w:rsid w:val="008A6B22"/>
    <w:rsid w:val="008B2091"/>
    <w:rsid w:val="008B2470"/>
    <w:rsid w:val="008B4B65"/>
    <w:rsid w:val="008B5CF8"/>
    <w:rsid w:val="008B67B9"/>
    <w:rsid w:val="008C0A41"/>
    <w:rsid w:val="008C6CF1"/>
    <w:rsid w:val="008D31E1"/>
    <w:rsid w:val="008D448C"/>
    <w:rsid w:val="008D4F05"/>
    <w:rsid w:val="008E03A9"/>
    <w:rsid w:val="008F0340"/>
    <w:rsid w:val="008F050C"/>
    <w:rsid w:val="008F4D82"/>
    <w:rsid w:val="008F65D3"/>
    <w:rsid w:val="00912C2D"/>
    <w:rsid w:val="0091339E"/>
    <w:rsid w:val="00914993"/>
    <w:rsid w:val="009164BE"/>
    <w:rsid w:val="009208CE"/>
    <w:rsid w:val="009242BF"/>
    <w:rsid w:val="009249E6"/>
    <w:rsid w:val="009319B3"/>
    <w:rsid w:val="0093637F"/>
    <w:rsid w:val="00936AE4"/>
    <w:rsid w:val="009434EC"/>
    <w:rsid w:val="009536F1"/>
    <w:rsid w:val="00964CC4"/>
    <w:rsid w:val="0097126F"/>
    <w:rsid w:val="0097705C"/>
    <w:rsid w:val="00981C28"/>
    <w:rsid w:val="00990712"/>
    <w:rsid w:val="00996293"/>
    <w:rsid w:val="009A1B81"/>
    <w:rsid w:val="009A59C2"/>
    <w:rsid w:val="009B0CEA"/>
    <w:rsid w:val="009B1B74"/>
    <w:rsid w:val="009C1677"/>
    <w:rsid w:val="009C1F37"/>
    <w:rsid w:val="009C267B"/>
    <w:rsid w:val="009C326D"/>
    <w:rsid w:val="009C52F6"/>
    <w:rsid w:val="009C5844"/>
    <w:rsid w:val="009C6855"/>
    <w:rsid w:val="009C76D0"/>
    <w:rsid w:val="009D00F6"/>
    <w:rsid w:val="009D3EB1"/>
    <w:rsid w:val="009E5D56"/>
    <w:rsid w:val="009E754A"/>
    <w:rsid w:val="009F10F6"/>
    <w:rsid w:val="009F42CD"/>
    <w:rsid w:val="009F76B6"/>
    <w:rsid w:val="00A00801"/>
    <w:rsid w:val="00A02467"/>
    <w:rsid w:val="00A03633"/>
    <w:rsid w:val="00A03D09"/>
    <w:rsid w:val="00A048E4"/>
    <w:rsid w:val="00A11351"/>
    <w:rsid w:val="00A13226"/>
    <w:rsid w:val="00A15FD6"/>
    <w:rsid w:val="00A162B5"/>
    <w:rsid w:val="00A1631F"/>
    <w:rsid w:val="00A21797"/>
    <w:rsid w:val="00A22615"/>
    <w:rsid w:val="00A23E38"/>
    <w:rsid w:val="00A27E48"/>
    <w:rsid w:val="00A32B21"/>
    <w:rsid w:val="00A35BAE"/>
    <w:rsid w:val="00A409E3"/>
    <w:rsid w:val="00A40A59"/>
    <w:rsid w:val="00A4755B"/>
    <w:rsid w:val="00A47CDF"/>
    <w:rsid w:val="00A525E0"/>
    <w:rsid w:val="00A57ED3"/>
    <w:rsid w:val="00A64068"/>
    <w:rsid w:val="00A6505C"/>
    <w:rsid w:val="00A67EF1"/>
    <w:rsid w:val="00A73AD2"/>
    <w:rsid w:val="00A76E30"/>
    <w:rsid w:val="00A772FB"/>
    <w:rsid w:val="00A778C7"/>
    <w:rsid w:val="00A839BB"/>
    <w:rsid w:val="00A848DA"/>
    <w:rsid w:val="00A8578E"/>
    <w:rsid w:val="00A864B1"/>
    <w:rsid w:val="00A87865"/>
    <w:rsid w:val="00A92D69"/>
    <w:rsid w:val="00A93925"/>
    <w:rsid w:val="00A93D07"/>
    <w:rsid w:val="00AA3595"/>
    <w:rsid w:val="00AA7E37"/>
    <w:rsid w:val="00AB16FB"/>
    <w:rsid w:val="00AB319D"/>
    <w:rsid w:val="00AB4E2B"/>
    <w:rsid w:val="00AC28A0"/>
    <w:rsid w:val="00AC5F6C"/>
    <w:rsid w:val="00AD4B16"/>
    <w:rsid w:val="00AD4ED2"/>
    <w:rsid w:val="00AE71BF"/>
    <w:rsid w:val="00AF0249"/>
    <w:rsid w:val="00AF1F86"/>
    <w:rsid w:val="00AF664F"/>
    <w:rsid w:val="00B01120"/>
    <w:rsid w:val="00B01A63"/>
    <w:rsid w:val="00B06D83"/>
    <w:rsid w:val="00B107CE"/>
    <w:rsid w:val="00B10C3C"/>
    <w:rsid w:val="00B11A5A"/>
    <w:rsid w:val="00B33A3B"/>
    <w:rsid w:val="00B345B0"/>
    <w:rsid w:val="00B438FA"/>
    <w:rsid w:val="00B4556C"/>
    <w:rsid w:val="00B4654F"/>
    <w:rsid w:val="00B50F44"/>
    <w:rsid w:val="00B53211"/>
    <w:rsid w:val="00B54098"/>
    <w:rsid w:val="00B65045"/>
    <w:rsid w:val="00B67118"/>
    <w:rsid w:val="00B72526"/>
    <w:rsid w:val="00B83635"/>
    <w:rsid w:val="00B83BF2"/>
    <w:rsid w:val="00B84759"/>
    <w:rsid w:val="00B86134"/>
    <w:rsid w:val="00B9122C"/>
    <w:rsid w:val="00B96F6D"/>
    <w:rsid w:val="00BA15B3"/>
    <w:rsid w:val="00BA73B2"/>
    <w:rsid w:val="00BA74E1"/>
    <w:rsid w:val="00BB04A9"/>
    <w:rsid w:val="00BB5AB1"/>
    <w:rsid w:val="00BB5D7D"/>
    <w:rsid w:val="00BC1474"/>
    <w:rsid w:val="00BC1552"/>
    <w:rsid w:val="00BC38CA"/>
    <w:rsid w:val="00BC5788"/>
    <w:rsid w:val="00BC5D85"/>
    <w:rsid w:val="00BC6C66"/>
    <w:rsid w:val="00BD136B"/>
    <w:rsid w:val="00BD2D1A"/>
    <w:rsid w:val="00BD4AF0"/>
    <w:rsid w:val="00BD77FE"/>
    <w:rsid w:val="00BE0330"/>
    <w:rsid w:val="00BE57CD"/>
    <w:rsid w:val="00BF4170"/>
    <w:rsid w:val="00BF7EDF"/>
    <w:rsid w:val="00C0284A"/>
    <w:rsid w:val="00C041E6"/>
    <w:rsid w:val="00C05C48"/>
    <w:rsid w:val="00C05CA8"/>
    <w:rsid w:val="00C100FC"/>
    <w:rsid w:val="00C10274"/>
    <w:rsid w:val="00C15DB6"/>
    <w:rsid w:val="00C2025E"/>
    <w:rsid w:val="00C2276A"/>
    <w:rsid w:val="00C23007"/>
    <w:rsid w:val="00C26CF0"/>
    <w:rsid w:val="00C33F30"/>
    <w:rsid w:val="00C358F7"/>
    <w:rsid w:val="00C35E49"/>
    <w:rsid w:val="00C4110B"/>
    <w:rsid w:val="00C44720"/>
    <w:rsid w:val="00C502A8"/>
    <w:rsid w:val="00C52F31"/>
    <w:rsid w:val="00C556EB"/>
    <w:rsid w:val="00C55CCA"/>
    <w:rsid w:val="00C57FA2"/>
    <w:rsid w:val="00C6165C"/>
    <w:rsid w:val="00C64456"/>
    <w:rsid w:val="00C71FB9"/>
    <w:rsid w:val="00C733CB"/>
    <w:rsid w:val="00C765A0"/>
    <w:rsid w:val="00C864B8"/>
    <w:rsid w:val="00C87F36"/>
    <w:rsid w:val="00C901E1"/>
    <w:rsid w:val="00C90A24"/>
    <w:rsid w:val="00C92620"/>
    <w:rsid w:val="00C932DA"/>
    <w:rsid w:val="00CA216F"/>
    <w:rsid w:val="00CA336F"/>
    <w:rsid w:val="00CB247B"/>
    <w:rsid w:val="00CC6310"/>
    <w:rsid w:val="00CC77B5"/>
    <w:rsid w:val="00CD7E34"/>
    <w:rsid w:val="00CE3817"/>
    <w:rsid w:val="00CE7BD9"/>
    <w:rsid w:val="00CF2601"/>
    <w:rsid w:val="00CF3554"/>
    <w:rsid w:val="00CF4FFE"/>
    <w:rsid w:val="00CF6135"/>
    <w:rsid w:val="00D00738"/>
    <w:rsid w:val="00D03307"/>
    <w:rsid w:val="00D04FEA"/>
    <w:rsid w:val="00D07540"/>
    <w:rsid w:val="00D206EE"/>
    <w:rsid w:val="00D22044"/>
    <w:rsid w:val="00D223E0"/>
    <w:rsid w:val="00D2243D"/>
    <w:rsid w:val="00D23E4E"/>
    <w:rsid w:val="00D2435F"/>
    <w:rsid w:val="00D24694"/>
    <w:rsid w:val="00D312E0"/>
    <w:rsid w:val="00D44ED9"/>
    <w:rsid w:val="00D47202"/>
    <w:rsid w:val="00D47E6C"/>
    <w:rsid w:val="00D54DF7"/>
    <w:rsid w:val="00D562A6"/>
    <w:rsid w:val="00D61B68"/>
    <w:rsid w:val="00D6417C"/>
    <w:rsid w:val="00D65693"/>
    <w:rsid w:val="00D7192D"/>
    <w:rsid w:val="00D71D89"/>
    <w:rsid w:val="00D71FE6"/>
    <w:rsid w:val="00D87B67"/>
    <w:rsid w:val="00D9281F"/>
    <w:rsid w:val="00DA23F9"/>
    <w:rsid w:val="00DA364A"/>
    <w:rsid w:val="00DA439F"/>
    <w:rsid w:val="00DA5351"/>
    <w:rsid w:val="00DB09FD"/>
    <w:rsid w:val="00DB78F3"/>
    <w:rsid w:val="00DB7CF8"/>
    <w:rsid w:val="00DC0D1A"/>
    <w:rsid w:val="00DC6319"/>
    <w:rsid w:val="00DD10D8"/>
    <w:rsid w:val="00DD6533"/>
    <w:rsid w:val="00DD7B1A"/>
    <w:rsid w:val="00DE0CFC"/>
    <w:rsid w:val="00DE2AC8"/>
    <w:rsid w:val="00DE2C25"/>
    <w:rsid w:val="00DE342E"/>
    <w:rsid w:val="00DE4BCE"/>
    <w:rsid w:val="00DE5916"/>
    <w:rsid w:val="00E063A4"/>
    <w:rsid w:val="00E0697C"/>
    <w:rsid w:val="00E11673"/>
    <w:rsid w:val="00E312E7"/>
    <w:rsid w:val="00E32836"/>
    <w:rsid w:val="00E329D7"/>
    <w:rsid w:val="00E357B3"/>
    <w:rsid w:val="00E41838"/>
    <w:rsid w:val="00E42791"/>
    <w:rsid w:val="00E42833"/>
    <w:rsid w:val="00E42C7E"/>
    <w:rsid w:val="00E4603F"/>
    <w:rsid w:val="00E4678A"/>
    <w:rsid w:val="00E52429"/>
    <w:rsid w:val="00E53505"/>
    <w:rsid w:val="00E602D4"/>
    <w:rsid w:val="00E652B1"/>
    <w:rsid w:val="00E7285A"/>
    <w:rsid w:val="00E76896"/>
    <w:rsid w:val="00E77CA0"/>
    <w:rsid w:val="00E83B26"/>
    <w:rsid w:val="00E974DA"/>
    <w:rsid w:val="00E978EB"/>
    <w:rsid w:val="00EA2C95"/>
    <w:rsid w:val="00EA2E2F"/>
    <w:rsid w:val="00EB23FD"/>
    <w:rsid w:val="00EB47D2"/>
    <w:rsid w:val="00EB63F6"/>
    <w:rsid w:val="00EB65CA"/>
    <w:rsid w:val="00EB721A"/>
    <w:rsid w:val="00EC0E31"/>
    <w:rsid w:val="00ED0399"/>
    <w:rsid w:val="00EE29F0"/>
    <w:rsid w:val="00EE398C"/>
    <w:rsid w:val="00EE5474"/>
    <w:rsid w:val="00EE78D0"/>
    <w:rsid w:val="00EF173F"/>
    <w:rsid w:val="00F0401C"/>
    <w:rsid w:val="00F06ED1"/>
    <w:rsid w:val="00F10F6F"/>
    <w:rsid w:val="00F20E1C"/>
    <w:rsid w:val="00F26F82"/>
    <w:rsid w:val="00F279D0"/>
    <w:rsid w:val="00F40EA4"/>
    <w:rsid w:val="00F44F94"/>
    <w:rsid w:val="00F45876"/>
    <w:rsid w:val="00F458D7"/>
    <w:rsid w:val="00F47B6F"/>
    <w:rsid w:val="00F536CD"/>
    <w:rsid w:val="00F57961"/>
    <w:rsid w:val="00F57B2B"/>
    <w:rsid w:val="00F67B3C"/>
    <w:rsid w:val="00F71965"/>
    <w:rsid w:val="00F7249B"/>
    <w:rsid w:val="00F73D4B"/>
    <w:rsid w:val="00F81AC5"/>
    <w:rsid w:val="00F83ACC"/>
    <w:rsid w:val="00F84A5A"/>
    <w:rsid w:val="00FA1A46"/>
    <w:rsid w:val="00FA2481"/>
    <w:rsid w:val="00FB1AA6"/>
    <w:rsid w:val="00FB62A9"/>
    <w:rsid w:val="00FC0FDC"/>
    <w:rsid w:val="00FC5186"/>
    <w:rsid w:val="00FE533E"/>
    <w:rsid w:val="00FF604A"/>
    <w:rsid w:val="00FF6A2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link w:val="Heading3Char"/>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semiHidden/>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semiHidden/>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4D6E85"/>
    <w:rPr>
      <w:rFonts w:cs="Simplified Arabic"/>
      <w:b/>
      <w:bCs/>
      <w:szCs w:val="44"/>
    </w:rPr>
  </w:style>
  <w:style w:type="paragraph" w:styleId="EndnoteText">
    <w:name w:val="endnote text"/>
    <w:basedOn w:val="Normal"/>
    <w:link w:val="EndnoteTextChar"/>
    <w:uiPriority w:val="99"/>
    <w:semiHidden/>
    <w:unhideWhenUsed/>
    <w:rsid w:val="004D07C3"/>
    <w:rPr>
      <w:sz w:val="20"/>
      <w:szCs w:val="20"/>
    </w:rPr>
  </w:style>
  <w:style w:type="character" w:customStyle="1" w:styleId="EndnoteTextChar">
    <w:name w:val="Endnote Text Char"/>
    <w:basedOn w:val="DefaultParagraphFont"/>
    <w:link w:val="EndnoteText"/>
    <w:uiPriority w:val="99"/>
    <w:semiHidden/>
    <w:rsid w:val="004D07C3"/>
    <w:rPr>
      <w:lang w:eastAsia="ar-SA"/>
    </w:rPr>
  </w:style>
  <w:style w:type="character" w:styleId="EndnoteReference">
    <w:name w:val="endnote reference"/>
    <w:basedOn w:val="DefaultParagraphFont"/>
    <w:uiPriority w:val="99"/>
    <w:semiHidden/>
    <w:unhideWhenUsed/>
    <w:rsid w:val="004D07C3"/>
    <w:rPr>
      <w:vertAlign w:val="superscript"/>
    </w:rPr>
  </w:style>
  <w:style w:type="paragraph" w:styleId="BlockText">
    <w:name w:val="Block Text"/>
    <w:basedOn w:val="Normal"/>
    <w:rsid w:val="00ED0399"/>
    <w:pPr>
      <w:tabs>
        <w:tab w:val="left" w:pos="84"/>
        <w:tab w:val="left" w:pos="368"/>
      </w:tabs>
      <w:ind w:left="84" w:right="84" w:firstLine="198"/>
      <w:jc w:val="both"/>
    </w:pPr>
    <w:rPr>
      <w:noProof/>
      <w:szCs w:val="28"/>
      <w:lang w:eastAsia="en-US"/>
    </w:rPr>
  </w:style>
</w:styles>
</file>

<file path=word/webSettings.xml><?xml version="1.0" encoding="utf-8"?>
<w:webSettings xmlns:r="http://schemas.openxmlformats.org/officeDocument/2006/relationships" xmlns:w="http://schemas.openxmlformats.org/wordprocessingml/2006/main">
  <w:divs>
    <w:div w:id="56973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8F845-00EB-4F4D-8DE6-07F9135BA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14</Pages>
  <Words>2659</Words>
  <Characters>14604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17229</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faied</dc:creator>
  <cp:lastModifiedBy>wbaniodeh</cp:lastModifiedBy>
  <cp:revision>176</cp:revision>
  <cp:lastPrinted>2019-08-22T05:48:00Z</cp:lastPrinted>
  <dcterms:created xsi:type="dcterms:W3CDTF">2014-11-27T11:25:00Z</dcterms:created>
  <dcterms:modified xsi:type="dcterms:W3CDTF">2019-08-26T06:20:00Z</dcterms:modified>
</cp:coreProperties>
</file>